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3FB" w:rsidRPr="00532640" w:rsidRDefault="000843FB" w:rsidP="000843FB">
      <w:pPr>
        <w:spacing w:line="240" w:lineRule="auto"/>
        <w:jc w:val="center"/>
        <w:rPr>
          <w:rFonts w:ascii="Old English Text MT" w:hAnsi="Old English Text MT"/>
          <w:sz w:val="36"/>
          <w:szCs w:val="36"/>
        </w:rPr>
      </w:pPr>
      <w:r w:rsidRPr="00532640">
        <w:rPr>
          <w:rFonts w:ascii="Old English Text MT" w:hAnsi="Old English Text MT"/>
          <w:sz w:val="36"/>
          <w:szCs w:val="36"/>
        </w:rPr>
        <w:t>The Islamia University of Bahawalpur</w:t>
      </w:r>
    </w:p>
    <w:p w:rsidR="000843FB" w:rsidRPr="008E19D1" w:rsidRDefault="000843FB" w:rsidP="000843FB">
      <w:pPr>
        <w:spacing w:after="0"/>
        <w:jc w:val="center"/>
        <w:rPr>
          <w:rFonts w:ascii="Trebuchet MS" w:hAnsi="Trebuchet MS" w:cs="Arial"/>
          <w:b/>
          <w:sz w:val="24"/>
          <w:szCs w:val="24"/>
          <w:u w:val="single"/>
        </w:rPr>
      </w:pPr>
      <w:r w:rsidRPr="008E19D1">
        <w:rPr>
          <w:rFonts w:ascii="Trebuchet MS" w:hAnsi="Trebuchet MS" w:cs="Arial"/>
          <w:b/>
          <w:sz w:val="24"/>
          <w:szCs w:val="24"/>
          <w:u w:val="single"/>
        </w:rPr>
        <w:t>Department of Statistics, RYK Campus</w:t>
      </w:r>
    </w:p>
    <w:p w:rsidR="000843FB" w:rsidRPr="008E19D1" w:rsidRDefault="000843FB" w:rsidP="000843FB">
      <w:pPr>
        <w:pStyle w:val="NoSpacing"/>
        <w:rPr>
          <w:rFonts w:ascii="Trebuchet MS" w:hAnsi="Trebuchet MS"/>
          <w:b/>
          <w:sz w:val="26"/>
          <w:szCs w:val="26"/>
        </w:rPr>
      </w:pPr>
    </w:p>
    <w:p w:rsidR="000843FB" w:rsidRPr="008E19D1" w:rsidRDefault="000843FB" w:rsidP="000843FB">
      <w:pPr>
        <w:pStyle w:val="NoSpacing"/>
        <w:rPr>
          <w:rFonts w:ascii="Trebuchet MS" w:hAnsi="Trebuchet MS"/>
          <w:b/>
          <w:sz w:val="28"/>
          <w:szCs w:val="28"/>
        </w:rPr>
      </w:pPr>
      <w:r w:rsidRPr="008E19D1">
        <w:rPr>
          <w:rFonts w:ascii="Trebuchet MS" w:hAnsi="Trebuchet MS"/>
          <w:b/>
          <w:sz w:val="26"/>
          <w:szCs w:val="26"/>
        </w:rPr>
        <w:t>Class:</w:t>
      </w:r>
      <w:r w:rsidRPr="008E19D1">
        <w:rPr>
          <w:rFonts w:ascii="Trebuchet MS" w:hAnsi="Trebuchet MS"/>
          <w:b/>
          <w:sz w:val="26"/>
          <w:szCs w:val="26"/>
        </w:rPr>
        <w:tab/>
        <w:t xml:space="preserve"> </w:t>
      </w:r>
      <w:r w:rsidRPr="008E19D1">
        <w:rPr>
          <w:rFonts w:ascii="Trebuchet MS" w:hAnsi="Trebuchet MS"/>
          <w:b/>
        </w:rPr>
        <w:t xml:space="preserve">MSc </w:t>
      </w:r>
      <w:r w:rsidRPr="008E19D1">
        <w:rPr>
          <w:rFonts w:ascii="Trebuchet MS" w:hAnsi="Trebuchet MS"/>
          <w:b/>
          <w:sz w:val="26"/>
          <w:szCs w:val="26"/>
        </w:rPr>
        <w:t xml:space="preserve"> </w:t>
      </w:r>
      <w:r w:rsidRPr="008E19D1">
        <w:rPr>
          <w:rFonts w:ascii="Trebuchet MS" w:hAnsi="Trebuchet MS"/>
          <w:b/>
          <w:sz w:val="26"/>
          <w:szCs w:val="26"/>
        </w:rPr>
        <w:tab/>
      </w:r>
      <w:r w:rsidRPr="008E19D1">
        <w:rPr>
          <w:rFonts w:ascii="Trebuchet MS" w:hAnsi="Trebuchet MS"/>
          <w:b/>
          <w:sz w:val="26"/>
          <w:szCs w:val="26"/>
        </w:rPr>
        <w:tab/>
      </w:r>
      <w:r w:rsidRPr="008E19D1">
        <w:rPr>
          <w:rFonts w:ascii="Trebuchet MS" w:hAnsi="Trebuchet MS"/>
          <w:b/>
          <w:sz w:val="26"/>
          <w:szCs w:val="26"/>
        </w:rPr>
        <w:tab/>
      </w:r>
      <w:r w:rsidRPr="008E19D1">
        <w:rPr>
          <w:rFonts w:ascii="Trebuchet MS" w:hAnsi="Trebuchet MS"/>
          <w:b/>
          <w:sz w:val="26"/>
          <w:szCs w:val="26"/>
        </w:rPr>
        <w:tab/>
        <w:t xml:space="preserve">Semester: </w:t>
      </w:r>
      <w:r w:rsidRPr="008E19D1">
        <w:rPr>
          <w:rFonts w:ascii="Trebuchet MS" w:hAnsi="Trebuchet MS"/>
          <w:b/>
        </w:rPr>
        <w:t>2</w:t>
      </w:r>
      <w:r w:rsidRPr="008E19D1">
        <w:rPr>
          <w:rFonts w:ascii="Trebuchet MS" w:hAnsi="Trebuchet MS"/>
          <w:b/>
          <w:vertAlign w:val="superscript"/>
        </w:rPr>
        <w:t>nd</w:t>
      </w:r>
      <w:r w:rsidRPr="008E19D1">
        <w:rPr>
          <w:rFonts w:ascii="Trebuchet MS" w:hAnsi="Trebuchet MS"/>
          <w:b/>
        </w:rPr>
        <w:t xml:space="preserve">  </w:t>
      </w:r>
      <w:r w:rsidRPr="008E19D1">
        <w:rPr>
          <w:rFonts w:ascii="Trebuchet MS" w:hAnsi="Trebuchet MS"/>
          <w:b/>
          <w:sz w:val="26"/>
          <w:szCs w:val="26"/>
        </w:rPr>
        <w:tab/>
      </w:r>
      <w:r w:rsidRPr="008E19D1">
        <w:rPr>
          <w:rFonts w:ascii="Trebuchet MS" w:hAnsi="Trebuchet MS"/>
          <w:b/>
          <w:sz w:val="26"/>
          <w:szCs w:val="26"/>
        </w:rPr>
        <w:tab/>
      </w:r>
      <w:r w:rsidRPr="008E19D1">
        <w:rPr>
          <w:rFonts w:ascii="Trebuchet MS" w:hAnsi="Trebuchet MS"/>
          <w:b/>
          <w:sz w:val="26"/>
          <w:szCs w:val="26"/>
        </w:rPr>
        <w:tab/>
        <w:t>Session</w:t>
      </w:r>
      <w:r w:rsidRPr="008E19D1">
        <w:rPr>
          <w:rFonts w:ascii="Trebuchet MS" w:hAnsi="Trebuchet MS"/>
          <w:b/>
          <w:sz w:val="28"/>
          <w:szCs w:val="28"/>
        </w:rPr>
        <w:t xml:space="preserve">: </w:t>
      </w:r>
      <w:r w:rsidRPr="008E19D1">
        <w:rPr>
          <w:rFonts w:ascii="Trebuchet MS" w:hAnsi="Trebuchet MS"/>
          <w:b/>
        </w:rPr>
        <w:t xml:space="preserve">2019-21 </w:t>
      </w:r>
    </w:p>
    <w:p w:rsidR="003553E6" w:rsidRPr="008E19D1" w:rsidRDefault="003553E6" w:rsidP="003553E6">
      <w:pPr>
        <w:pStyle w:val="NoSpacing"/>
        <w:rPr>
          <w:rFonts w:ascii="Trebuchet MS" w:hAnsi="Trebuchet MS"/>
          <w:sz w:val="28"/>
          <w:szCs w:val="28"/>
        </w:rPr>
      </w:pPr>
    </w:p>
    <w:tbl>
      <w:tblPr>
        <w:tblpPr w:leftFromText="180" w:rightFromText="180" w:bottomFromText="200" w:vertAnchor="text" w:horzAnchor="margin" w:tblpY="-248"/>
        <w:tblOverlap w:val="neve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8"/>
        <w:gridCol w:w="3419"/>
        <w:gridCol w:w="1709"/>
        <w:gridCol w:w="2069"/>
      </w:tblGrid>
      <w:tr w:rsidR="003553E6" w:rsidRPr="008E19D1" w:rsidTr="000843FB">
        <w:tc>
          <w:tcPr>
            <w:tcW w:w="2088"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rsidP="00832F80">
            <w:pPr>
              <w:pStyle w:val="NoSpacing"/>
              <w:rPr>
                <w:rFonts w:ascii="Trebuchet MS" w:hAnsi="Trebuchet MS"/>
                <w:b/>
                <w:sz w:val="24"/>
                <w:szCs w:val="24"/>
              </w:rPr>
            </w:pPr>
            <w:r w:rsidRPr="008E19D1">
              <w:rPr>
                <w:rFonts w:ascii="Trebuchet MS" w:hAnsi="Trebuchet MS"/>
                <w:b/>
                <w:sz w:val="24"/>
                <w:szCs w:val="24"/>
              </w:rPr>
              <w:t>Instructor</w:t>
            </w:r>
          </w:p>
        </w:tc>
        <w:tc>
          <w:tcPr>
            <w:tcW w:w="3419"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rsidP="00832F80">
            <w:pPr>
              <w:pStyle w:val="NoSpacing"/>
              <w:rPr>
                <w:rFonts w:ascii="Trebuchet MS" w:hAnsi="Trebuchet MS"/>
                <w:sz w:val="24"/>
                <w:szCs w:val="24"/>
              </w:rPr>
            </w:pPr>
            <w:r w:rsidRPr="008E19D1">
              <w:rPr>
                <w:rFonts w:ascii="Trebuchet MS" w:hAnsi="Trebuchet MS"/>
                <w:sz w:val="24"/>
                <w:szCs w:val="24"/>
              </w:rPr>
              <w:t>Syed Shakir Ali Ghazali</w:t>
            </w:r>
          </w:p>
        </w:tc>
        <w:tc>
          <w:tcPr>
            <w:tcW w:w="3778" w:type="dxa"/>
            <w:gridSpan w:val="2"/>
            <w:tcBorders>
              <w:top w:val="single" w:sz="4" w:space="0" w:color="000000"/>
              <w:left w:val="single" w:sz="4" w:space="0" w:color="000000"/>
              <w:bottom w:val="single" w:sz="4" w:space="0" w:color="000000"/>
              <w:right w:val="single" w:sz="4" w:space="0" w:color="000000"/>
            </w:tcBorders>
            <w:hideMark/>
          </w:tcPr>
          <w:p w:rsidR="003553E6" w:rsidRPr="008E19D1" w:rsidRDefault="003553E6" w:rsidP="00832F80">
            <w:pPr>
              <w:pStyle w:val="NoSpacing"/>
              <w:rPr>
                <w:rFonts w:ascii="Trebuchet MS" w:hAnsi="Trebuchet MS"/>
                <w:sz w:val="24"/>
                <w:szCs w:val="24"/>
              </w:rPr>
            </w:pPr>
            <w:r w:rsidRPr="008E19D1">
              <w:rPr>
                <w:rFonts w:ascii="Trebuchet MS" w:hAnsi="Trebuchet MS"/>
                <w:b/>
                <w:sz w:val="24"/>
                <w:szCs w:val="24"/>
              </w:rPr>
              <w:t>E-Mail</w:t>
            </w:r>
            <w:r w:rsidRPr="008E19D1">
              <w:rPr>
                <w:rFonts w:ascii="Trebuchet MS" w:hAnsi="Trebuchet MS"/>
                <w:sz w:val="24"/>
                <w:szCs w:val="24"/>
              </w:rPr>
              <w:t xml:space="preserve">:  </w:t>
            </w:r>
            <w:r w:rsidR="000843FB" w:rsidRPr="008E19D1">
              <w:rPr>
                <w:rFonts w:ascii="Trebuchet MS" w:hAnsi="Trebuchet MS" w:cs="Times New Roman"/>
              </w:rPr>
              <w:t xml:space="preserve"> </w:t>
            </w:r>
            <w:r w:rsidR="000843FB" w:rsidRPr="008E19D1">
              <w:rPr>
                <w:rFonts w:ascii="Trebuchet MS" w:hAnsi="Trebuchet MS" w:cs="Times New Roman"/>
              </w:rPr>
              <w:t>shakir.ghazali@iub.edu.pk</w:t>
            </w:r>
          </w:p>
        </w:tc>
      </w:tr>
      <w:tr w:rsidR="000843FB" w:rsidRPr="008E19D1" w:rsidTr="000843FB">
        <w:tc>
          <w:tcPr>
            <w:tcW w:w="2088"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b/>
                <w:sz w:val="24"/>
                <w:szCs w:val="24"/>
              </w:rPr>
            </w:pPr>
            <w:r w:rsidRPr="008E19D1">
              <w:rPr>
                <w:rFonts w:ascii="Trebuchet MS" w:hAnsi="Trebuchet MS"/>
                <w:b/>
                <w:sz w:val="24"/>
                <w:szCs w:val="24"/>
              </w:rPr>
              <w:t>Course Title</w:t>
            </w:r>
          </w:p>
        </w:tc>
        <w:tc>
          <w:tcPr>
            <w:tcW w:w="341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spacing w:line="276" w:lineRule="auto"/>
              <w:rPr>
                <w:rFonts w:ascii="Trebuchet MS" w:hAnsi="Trebuchet MS"/>
                <w:sz w:val="24"/>
                <w:szCs w:val="24"/>
              </w:rPr>
            </w:pPr>
            <w:r w:rsidRPr="008E19D1">
              <w:rPr>
                <w:rFonts w:ascii="Trebuchet MS" w:hAnsi="Trebuchet MS"/>
                <w:color w:val="000000"/>
              </w:rPr>
              <w:t>Sampling Techniques-I</w:t>
            </w:r>
            <w:r w:rsidRPr="008E19D1">
              <w:rPr>
                <w:rFonts w:ascii="Trebuchet MS" w:hAnsi="Trebuchet MS"/>
                <w:color w:val="000000"/>
              </w:rPr>
              <w:t>I</w:t>
            </w:r>
          </w:p>
        </w:tc>
        <w:tc>
          <w:tcPr>
            <w:tcW w:w="170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b/>
                <w:sz w:val="24"/>
                <w:szCs w:val="24"/>
              </w:rPr>
            </w:pPr>
            <w:r w:rsidRPr="008E19D1">
              <w:rPr>
                <w:rFonts w:ascii="Trebuchet MS" w:hAnsi="Trebuchet MS"/>
                <w:b/>
                <w:sz w:val="24"/>
                <w:szCs w:val="24"/>
              </w:rPr>
              <w:t>Program</w:t>
            </w:r>
          </w:p>
        </w:tc>
        <w:tc>
          <w:tcPr>
            <w:tcW w:w="206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sz w:val="24"/>
                <w:szCs w:val="24"/>
              </w:rPr>
            </w:pPr>
            <w:r w:rsidRPr="008E19D1">
              <w:rPr>
                <w:rFonts w:ascii="Trebuchet MS" w:hAnsi="Trebuchet MS"/>
                <w:sz w:val="24"/>
                <w:szCs w:val="24"/>
              </w:rPr>
              <w:t>MSc</w:t>
            </w:r>
          </w:p>
        </w:tc>
      </w:tr>
      <w:tr w:rsidR="000843FB" w:rsidRPr="008E19D1" w:rsidTr="000843FB">
        <w:tc>
          <w:tcPr>
            <w:tcW w:w="2088"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b/>
                <w:sz w:val="24"/>
                <w:szCs w:val="24"/>
              </w:rPr>
            </w:pPr>
            <w:r w:rsidRPr="008E19D1">
              <w:rPr>
                <w:rFonts w:ascii="Trebuchet MS" w:hAnsi="Trebuchet MS"/>
                <w:b/>
                <w:sz w:val="24"/>
                <w:szCs w:val="24"/>
              </w:rPr>
              <w:t>Course Number</w:t>
            </w:r>
          </w:p>
        </w:tc>
        <w:tc>
          <w:tcPr>
            <w:tcW w:w="341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sz w:val="24"/>
                <w:szCs w:val="24"/>
              </w:rPr>
            </w:pPr>
            <w:r w:rsidRPr="008E19D1">
              <w:rPr>
                <w:rFonts w:ascii="Trebuchet MS" w:hAnsi="Trebuchet MS"/>
                <w:bCs/>
                <w:color w:val="000000"/>
              </w:rPr>
              <w:t>(STAT-21202)</w:t>
            </w:r>
          </w:p>
        </w:tc>
        <w:tc>
          <w:tcPr>
            <w:tcW w:w="170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b/>
                <w:sz w:val="24"/>
                <w:szCs w:val="24"/>
              </w:rPr>
            </w:pPr>
            <w:r w:rsidRPr="008E19D1">
              <w:rPr>
                <w:rFonts w:ascii="Trebuchet MS" w:hAnsi="Trebuchet MS"/>
                <w:b/>
                <w:sz w:val="24"/>
                <w:szCs w:val="24"/>
              </w:rPr>
              <w:t>Credit Hours</w:t>
            </w:r>
          </w:p>
        </w:tc>
        <w:tc>
          <w:tcPr>
            <w:tcW w:w="2069"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sz w:val="24"/>
                <w:szCs w:val="24"/>
              </w:rPr>
            </w:pPr>
            <w:r w:rsidRPr="008E19D1">
              <w:rPr>
                <w:rFonts w:ascii="Trebuchet MS" w:hAnsi="Trebuchet MS"/>
                <w:sz w:val="24"/>
                <w:szCs w:val="24"/>
              </w:rPr>
              <w:t>03</w:t>
            </w:r>
          </w:p>
        </w:tc>
      </w:tr>
      <w:tr w:rsidR="000843FB" w:rsidRPr="008E19D1" w:rsidTr="000843FB">
        <w:tc>
          <w:tcPr>
            <w:tcW w:w="2088" w:type="dxa"/>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b/>
                <w:sz w:val="24"/>
                <w:szCs w:val="24"/>
              </w:rPr>
            </w:pPr>
            <w:r w:rsidRPr="008E19D1">
              <w:rPr>
                <w:rFonts w:ascii="Trebuchet MS" w:hAnsi="Trebuchet MS"/>
                <w:b/>
                <w:sz w:val="24"/>
                <w:szCs w:val="24"/>
              </w:rPr>
              <w:t>Lecture Timings</w:t>
            </w:r>
          </w:p>
        </w:tc>
        <w:tc>
          <w:tcPr>
            <w:tcW w:w="7197" w:type="dxa"/>
            <w:gridSpan w:val="3"/>
            <w:tcBorders>
              <w:top w:val="single" w:sz="4" w:space="0" w:color="000000"/>
              <w:left w:val="single" w:sz="4" w:space="0" w:color="000000"/>
              <w:bottom w:val="single" w:sz="4" w:space="0" w:color="000000"/>
              <w:right w:val="single" w:sz="4" w:space="0" w:color="000000"/>
            </w:tcBorders>
            <w:hideMark/>
          </w:tcPr>
          <w:p w:rsidR="000843FB" w:rsidRPr="008E19D1" w:rsidRDefault="000843FB" w:rsidP="000843FB">
            <w:pPr>
              <w:pStyle w:val="NoSpacing"/>
              <w:rPr>
                <w:rFonts w:ascii="Trebuchet MS" w:hAnsi="Trebuchet MS"/>
                <w:sz w:val="24"/>
                <w:szCs w:val="24"/>
              </w:rPr>
            </w:pPr>
            <w:r w:rsidRPr="008E19D1">
              <w:rPr>
                <w:rFonts w:ascii="Trebuchet MS" w:hAnsi="Trebuchet MS"/>
                <w:sz w:val="24"/>
                <w:szCs w:val="24"/>
              </w:rPr>
              <w:t>Tuesday (08:30 to 11:30)</w:t>
            </w:r>
          </w:p>
        </w:tc>
      </w:tr>
      <w:tr w:rsidR="000843FB" w:rsidRPr="008E19D1" w:rsidTr="000843FB">
        <w:trPr>
          <w:trHeight w:val="330"/>
        </w:trPr>
        <w:tc>
          <w:tcPr>
            <w:tcW w:w="9285" w:type="dxa"/>
            <w:gridSpan w:val="4"/>
            <w:tcBorders>
              <w:top w:val="single" w:sz="4" w:space="0" w:color="000000"/>
              <w:left w:val="single" w:sz="4" w:space="0" w:color="000000"/>
              <w:bottom w:val="single" w:sz="4" w:space="0" w:color="auto"/>
              <w:right w:val="single" w:sz="4" w:space="0" w:color="000000"/>
            </w:tcBorders>
            <w:hideMark/>
          </w:tcPr>
          <w:p w:rsidR="000843FB" w:rsidRPr="008E19D1" w:rsidRDefault="000843FB" w:rsidP="000843FB">
            <w:pPr>
              <w:spacing w:after="0" w:line="240" w:lineRule="auto"/>
              <w:jc w:val="both"/>
              <w:rPr>
                <w:rFonts w:ascii="Trebuchet MS" w:hAnsi="Trebuchet MS"/>
              </w:rPr>
            </w:pPr>
            <w:r w:rsidRPr="008E19D1">
              <w:rPr>
                <w:rFonts w:ascii="Trebuchet MS" w:hAnsi="Trebuchet MS"/>
                <w:b/>
                <w:sz w:val="24"/>
                <w:szCs w:val="24"/>
              </w:rPr>
              <w:t>Course Objectives:</w:t>
            </w:r>
            <w:r w:rsidRPr="008E19D1">
              <w:rPr>
                <w:rFonts w:ascii="Trebuchet MS" w:hAnsi="Trebuchet MS"/>
                <w:sz w:val="24"/>
                <w:szCs w:val="24"/>
              </w:rPr>
              <w:t xml:space="preserve"> </w:t>
            </w:r>
            <w:r w:rsidRPr="008E19D1">
              <w:rPr>
                <w:rFonts w:ascii="Trebuchet MS" w:hAnsi="Trebuchet MS"/>
              </w:rPr>
              <w:t>(</w:t>
            </w:r>
            <w:proofErr w:type="spellStart"/>
            <w:r w:rsidRPr="008E19D1">
              <w:rPr>
                <w:rFonts w:ascii="Trebuchet MS" w:hAnsi="Trebuchet MS"/>
              </w:rPr>
              <w:t>i</w:t>
            </w:r>
            <w:proofErr w:type="spellEnd"/>
            <w:r w:rsidRPr="008E19D1">
              <w:rPr>
                <w:rFonts w:ascii="Trebuchet MS" w:hAnsi="Trebuchet MS"/>
              </w:rPr>
              <w:t>) To explain the logic of sampling and different related concepts. (ii) To enable the student to decide what kind of sampling technique to be adopted for a given type of population. (iii) How population unknown values are estimated on the basis of informatio</w:t>
            </w:r>
            <w:r w:rsidR="003A4A5B" w:rsidRPr="008E19D1">
              <w:rPr>
                <w:rFonts w:ascii="Trebuchet MS" w:hAnsi="Trebuchet MS"/>
              </w:rPr>
              <w:t xml:space="preserve">n obtained from sample. How the efficiencies of different sampling designs differ. </w:t>
            </w:r>
          </w:p>
        </w:tc>
      </w:tr>
    </w:tbl>
    <w:p w:rsidR="003553E6" w:rsidRPr="008E19D1" w:rsidRDefault="003553E6" w:rsidP="003553E6">
      <w:pPr>
        <w:rPr>
          <w:rFonts w:ascii="Trebuchet MS" w:hAnsi="Trebuchet MS"/>
          <w:sz w:val="28"/>
          <w:szCs w:val="28"/>
        </w:rPr>
      </w:pPr>
    </w:p>
    <w:p w:rsidR="003553E6" w:rsidRPr="008E19D1" w:rsidRDefault="003553E6" w:rsidP="003553E6">
      <w:pPr>
        <w:rPr>
          <w:rFonts w:ascii="Trebuchet MS" w:hAnsi="Trebuchet MS"/>
          <w:sz w:val="28"/>
          <w:szCs w:val="28"/>
        </w:rPr>
      </w:pPr>
    </w:p>
    <w:p w:rsidR="003553E6" w:rsidRPr="008E19D1" w:rsidRDefault="003553E6" w:rsidP="003553E6">
      <w:pPr>
        <w:rPr>
          <w:rFonts w:ascii="Trebuchet MS" w:hAnsi="Trebuchet MS"/>
          <w:sz w:val="28"/>
          <w:szCs w:val="28"/>
        </w:rPr>
      </w:pPr>
    </w:p>
    <w:p w:rsidR="003A4A5B" w:rsidRPr="008E19D1" w:rsidRDefault="00DC1F95" w:rsidP="003553E6">
      <w:pPr>
        <w:rPr>
          <w:rFonts w:ascii="Trebuchet MS" w:hAnsi="Trebuchet MS"/>
          <w:sz w:val="28"/>
          <w:szCs w:val="28"/>
        </w:rPr>
      </w:pPr>
      <w:r w:rsidRPr="008E19D1">
        <w:rPr>
          <w:rFonts w:ascii="Trebuchet MS" w:hAnsi="Trebuchet MS"/>
          <w:sz w:val="28"/>
          <w:szCs w:val="28"/>
        </w:rPr>
        <w:t xml:space="preserve">  </w:t>
      </w:r>
      <w:r w:rsidR="003A4A5B" w:rsidRPr="008E19D1">
        <w:rPr>
          <w:rFonts w:ascii="Trebuchet MS" w:hAnsi="Trebuchet MS"/>
          <w:sz w:val="28"/>
          <w:szCs w:val="28"/>
        </w:rPr>
        <w:t xml:space="preserve"> </w:t>
      </w:r>
    </w:p>
    <w:p w:rsidR="003A4A5B" w:rsidRPr="008E19D1" w:rsidRDefault="003A4A5B" w:rsidP="003553E6">
      <w:pPr>
        <w:rPr>
          <w:rFonts w:ascii="Trebuchet MS" w:hAnsi="Trebuchet MS"/>
          <w:b/>
        </w:rPr>
      </w:pPr>
    </w:p>
    <w:p w:rsidR="003553E6" w:rsidRPr="008E19D1" w:rsidRDefault="000843FB" w:rsidP="003553E6">
      <w:pPr>
        <w:rPr>
          <w:rFonts w:ascii="Trebuchet MS" w:hAnsi="Trebuchet MS"/>
          <w:b/>
        </w:rPr>
      </w:pPr>
      <w:r w:rsidRPr="008E19D1">
        <w:rPr>
          <w:rFonts w:ascii="Trebuchet MS" w:hAnsi="Trebuchet MS"/>
          <w:b/>
        </w:rPr>
        <w:t>Course Outline</w:t>
      </w:r>
      <w:r w:rsidR="00832F80" w:rsidRPr="008E19D1">
        <w:rPr>
          <w:rFonts w:ascii="Trebuchet MS" w:hAnsi="Trebuchet MS"/>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
        <w:gridCol w:w="8226"/>
      </w:tblGrid>
      <w:tr w:rsidR="003553E6" w:rsidRPr="008E19D1" w:rsidTr="00DC1F95">
        <w:trPr>
          <w:trHeight w:val="386"/>
        </w:trPr>
        <w:tc>
          <w:tcPr>
            <w:tcW w:w="918" w:type="dxa"/>
            <w:tcBorders>
              <w:top w:val="single" w:sz="4" w:space="0" w:color="000000"/>
              <w:left w:val="single" w:sz="4" w:space="0" w:color="000000"/>
              <w:bottom w:val="single" w:sz="4" w:space="0" w:color="auto"/>
              <w:right w:val="single" w:sz="4" w:space="0" w:color="auto"/>
            </w:tcBorders>
            <w:hideMark/>
          </w:tcPr>
          <w:p w:rsidR="00DC1F95" w:rsidRPr="008E19D1" w:rsidRDefault="00DC1F95"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b/>
              </w:rPr>
              <w:t>Week</w:t>
            </w:r>
          </w:p>
        </w:tc>
        <w:tc>
          <w:tcPr>
            <w:tcW w:w="8226" w:type="dxa"/>
            <w:tcBorders>
              <w:top w:val="single" w:sz="4" w:space="0" w:color="000000"/>
              <w:left w:val="single" w:sz="4" w:space="0" w:color="auto"/>
              <w:bottom w:val="single" w:sz="4" w:space="0" w:color="auto"/>
              <w:right w:val="single" w:sz="4" w:space="0" w:color="000000"/>
            </w:tcBorders>
            <w:hideMark/>
          </w:tcPr>
          <w:p w:rsidR="00DC1F95" w:rsidRPr="008E19D1" w:rsidRDefault="00DC1F95"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b/>
              </w:rPr>
              <w:t>Topics</w:t>
            </w:r>
          </w:p>
        </w:tc>
      </w:tr>
      <w:tr w:rsidR="003553E6" w:rsidRPr="008E19D1" w:rsidTr="003553E6">
        <w:trPr>
          <w:trHeight w:val="465"/>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1,2</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B06DBE" w:rsidP="00BF3BB6">
            <w:pPr>
              <w:spacing w:after="0" w:line="240" w:lineRule="auto"/>
              <w:jc w:val="both"/>
              <w:rPr>
                <w:rFonts w:ascii="Trebuchet MS" w:hAnsi="Trebuchet MS"/>
                <w:b/>
              </w:rPr>
            </w:pPr>
            <w:r w:rsidRPr="008E19D1">
              <w:rPr>
                <w:rFonts w:ascii="Trebuchet MS" w:hAnsi="Trebuchet MS"/>
              </w:rPr>
              <w:t xml:space="preserve">Cluster Sampling: reasons for using the cluster sampling, examples of clusters of equal and unequal sizes, single stage </w:t>
            </w:r>
            <w:r w:rsidR="00C47C36" w:rsidRPr="008E19D1">
              <w:rPr>
                <w:rFonts w:ascii="Trebuchet MS" w:hAnsi="Trebuchet MS"/>
              </w:rPr>
              <w:t xml:space="preserve">cluster </w:t>
            </w:r>
            <w:r w:rsidRPr="008E19D1">
              <w:rPr>
                <w:rFonts w:ascii="Trebuchet MS" w:hAnsi="Trebuchet MS"/>
              </w:rPr>
              <w:t>sampling</w:t>
            </w:r>
            <w:r w:rsidR="00BF3BB6" w:rsidRPr="008E19D1">
              <w:rPr>
                <w:rFonts w:ascii="Trebuchet MS" w:hAnsi="Trebuchet MS"/>
              </w:rPr>
              <w:t xml:space="preserve"> for clusters of equal sizes</w:t>
            </w:r>
            <w:r w:rsidRPr="008E19D1">
              <w:rPr>
                <w:rFonts w:ascii="Trebuchet MS" w:hAnsi="Trebuchet MS"/>
              </w:rPr>
              <w:t>, notations, mean per unit and mean per element, variance within clusters, variance between clusters, correlation</w:t>
            </w:r>
            <w:r w:rsidR="00C47C36" w:rsidRPr="008E19D1">
              <w:rPr>
                <w:rFonts w:ascii="Trebuchet MS" w:hAnsi="Trebuchet MS"/>
              </w:rPr>
              <w:t xml:space="preserve">, </w:t>
            </w:r>
            <w:proofErr w:type="spellStart"/>
            <w:r w:rsidR="00C47C36" w:rsidRPr="008E19D1">
              <w:rPr>
                <w:rFonts w:ascii="Trebuchet MS" w:hAnsi="Trebuchet MS"/>
              </w:rPr>
              <w:t>anova</w:t>
            </w:r>
            <w:proofErr w:type="spellEnd"/>
            <w:r w:rsidR="00C47C36" w:rsidRPr="008E19D1">
              <w:rPr>
                <w:rFonts w:ascii="Trebuchet MS" w:hAnsi="Trebuchet MS"/>
              </w:rPr>
              <w:t xml:space="preserve"> table for population and sample</w:t>
            </w:r>
            <w:r w:rsidR="00BF3BB6" w:rsidRPr="008E19D1">
              <w:rPr>
                <w:rFonts w:ascii="Trebuchet MS" w:hAnsi="Trebuchet MS"/>
              </w:rPr>
              <w:t>.</w:t>
            </w:r>
            <w:r w:rsidR="00C47C36" w:rsidRPr="008E19D1">
              <w:rPr>
                <w:rFonts w:ascii="Trebuchet MS" w:hAnsi="Trebuchet MS"/>
              </w:rPr>
              <w:t xml:space="preserve"> </w:t>
            </w:r>
          </w:p>
        </w:tc>
      </w:tr>
      <w:tr w:rsidR="003553E6" w:rsidRPr="008E19D1" w:rsidTr="003553E6">
        <w:trPr>
          <w:trHeight w:val="510"/>
        </w:trPr>
        <w:tc>
          <w:tcPr>
            <w:tcW w:w="918" w:type="dxa"/>
            <w:tcBorders>
              <w:top w:val="single" w:sz="4" w:space="0" w:color="auto"/>
              <w:left w:val="single" w:sz="4" w:space="0" w:color="000000"/>
              <w:bottom w:val="single" w:sz="4" w:space="0" w:color="auto"/>
              <w:right w:val="single" w:sz="4" w:space="0" w:color="auto"/>
            </w:tcBorders>
            <w:hideMark/>
          </w:tcPr>
          <w:p w:rsidR="003553E6" w:rsidRPr="008E19D1" w:rsidRDefault="003553E6" w:rsidP="00DC1F95">
            <w:pPr>
              <w:spacing w:after="0" w:line="240" w:lineRule="auto"/>
              <w:jc w:val="center"/>
              <w:rPr>
                <w:rFonts w:ascii="Trebuchet MS" w:hAnsi="Trebuchet MS"/>
                <w:b/>
              </w:rPr>
            </w:pPr>
            <w:bookmarkStart w:id="0" w:name="_GoBack"/>
            <w:bookmarkEnd w:id="0"/>
          </w:p>
          <w:p w:rsidR="003553E6" w:rsidRPr="008E19D1" w:rsidRDefault="003553E6" w:rsidP="00DC1F95">
            <w:pPr>
              <w:spacing w:after="0" w:line="240" w:lineRule="auto"/>
              <w:jc w:val="center"/>
              <w:rPr>
                <w:rFonts w:ascii="Trebuchet MS" w:hAnsi="Trebuchet MS"/>
                <w:b/>
              </w:rPr>
            </w:pPr>
            <w:r w:rsidRPr="008E19D1">
              <w:rPr>
                <w:rFonts w:ascii="Trebuchet MS" w:hAnsi="Trebuchet MS"/>
              </w:rPr>
              <w:t>3,4</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BF3BB6" w:rsidP="00BF3BB6">
            <w:pPr>
              <w:spacing w:after="0" w:line="240" w:lineRule="auto"/>
              <w:jc w:val="both"/>
              <w:rPr>
                <w:rFonts w:ascii="Trebuchet MS" w:hAnsi="Trebuchet MS"/>
              </w:rPr>
            </w:pPr>
            <w:r w:rsidRPr="008E19D1">
              <w:rPr>
                <w:rFonts w:ascii="Trebuchet MS" w:hAnsi="Trebuchet MS"/>
              </w:rPr>
              <w:t>Relationship between cluster sampling and systematic random sampling, u</w:t>
            </w:r>
            <w:r w:rsidR="00B06DBE" w:rsidRPr="008E19D1">
              <w:rPr>
                <w:rFonts w:ascii="Trebuchet MS" w:hAnsi="Trebuchet MS"/>
              </w:rPr>
              <w:t xml:space="preserve">nbiasedness  of sample mean and variance of the sample mean per element, </w:t>
            </w:r>
            <w:r w:rsidR="00C47C36" w:rsidRPr="008E19D1">
              <w:rPr>
                <w:rFonts w:ascii="Trebuchet MS" w:hAnsi="Trebuchet MS"/>
              </w:rPr>
              <w:t>in case of single stage cluster sampling</w:t>
            </w:r>
            <w:r w:rsidR="0094312A" w:rsidRPr="008E19D1">
              <w:rPr>
                <w:rFonts w:ascii="Trebuchet MS" w:hAnsi="Trebuchet MS"/>
              </w:rPr>
              <w:t xml:space="preserve"> </w:t>
            </w:r>
            <w:r w:rsidRPr="008E19D1">
              <w:rPr>
                <w:rFonts w:ascii="Trebuchet MS" w:hAnsi="Trebuchet MS"/>
              </w:rPr>
              <w:t>of equal sized clusters</w:t>
            </w:r>
            <w:r w:rsidR="00C47C36" w:rsidRPr="008E19D1">
              <w:rPr>
                <w:rFonts w:ascii="Trebuchet MS" w:hAnsi="Trebuchet MS"/>
              </w:rPr>
              <w:t xml:space="preserve">. </w:t>
            </w:r>
            <w:r w:rsidRPr="008E19D1">
              <w:rPr>
                <w:rFonts w:ascii="Trebuchet MS" w:hAnsi="Trebuchet MS"/>
              </w:rPr>
              <w:t>Variance of the cluster sampl</w:t>
            </w:r>
            <w:r w:rsidR="0094312A" w:rsidRPr="008E19D1">
              <w:rPr>
                <w:rFonts w:ascii="Trebuchet MS" w:hAnsi="Trebuchet MS"/>
              </w:rPr>
              <w:t>e</w:t>
            </w:r>
            <w:r w:rsidRPr="008E19D1">
              <w:rPr>
                <w:rFonts w:ascii="Trebuchet MS" w:hAnsi="Trebuchet MS"/>
              </w:rPr>
              <w:t xml:space="preserve"> in terms of intra-cluster correlation. </w:t>
            </w:r>
          </w:p>
        </w:tc>
      </w:tr>
      <w:tr w:rsidR="003553E6" w:rsidRPr="008E19D1" w:rsidTr="003553E6">
        <w:trPr>
          <w:trHeight w:val="420"/>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5,6</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94312A" w:rsidP="000B136A">
            <w:pPr>
              <w:spacing w:after="0" w:line="240" w:lineRule="auto"/>
              <w:jc w:val="both"/>
              <w:rPr>
                <w:rFonts w:ascii="Trebuchet MS" w:hAnsi="Trebuchet MS"/>
              </w:rPr>
            </w:pPr>
            <w:r w:rsidRPr="008E19D1">
              <w:rPr>
                <w:rFonts w:ascii="Trebuchet MS" w:hAnsi="Trebuchet MS"/>
              </w:rPr>
              <w:t>Clusters of unequal sizes, unbiased estimate of population total and its variance, simple random sample of clusters: ratio-to-size estimation, sampling with probability proportional to size, selection with unequal</w:t>
            </w:r>
            <w:r w:rsidR="000B136A" w:rsidRPr="008E19D1">
              <w:rPr>
                <w:rFonts w:ascii="Trebuchet MS" w:hAnsi="Trebuchet MS"/>
              </w:rPr>
              <w:t xml:space="preserve"> probabilities with replacement. </w:t>
            </w:r>
          </w:p>
        </w:tc>
      </w:tr>
      <w:tr w:rsidR="003553E6" w:rsidRPr="008E19D1" w:rsidTr="003553E6">
        <w:trPr>
          <w:trHeight w:val="300"/>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7,8</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0B136A" w:rsidP="000B136A">
            <w:pPr>
              <w:spacing w:after="0" w:line="240" w:lineRule="auto"/>
              <w:jc w:val="both"/>
              <w:rPr>
                <w:rFonts w:ascii="Trebuchet MS" w:hAnsi="Trebuchet MS"/>
                <w:b/>
              </w:rPr>
            </w:pPr>
            <w:r w:rsidRPr="008E19D1">
              <w:rPr>
                <w:rFonts w:ascii="Trebuchet MS" w:hAnsi="Trebuchet MS"/>
              </w:rPr>
              <w:t xml:space="preserve">Sampling with unequal probabilities without replacement, Horvitz-Thompson estimator, Brewer’s method. Subsampling with units of equal sizes, primary sampling units and secondary sampling units, two stage cluster sampling.  </w:t>
            </w:r>
          </w:p>
        </w:tc>
      </w:tr>
      <w:tr w:rsidR="003553E6" w:rsidRPr="008E19D1" w:rsidTr="003553E6">
        <w:trPr>
          <w:trHeight w:val="450"/>
        </w:trPr>
        <w:tc>
          <w:tcPr>
            <w:tcW w:w="9144" w:type="dxa"/>
            <w:gridSpan w:val="2"/>
            <w:tcBorders>
              <w:top w:val="single" w:sz="4" w:space="0" w:color="auto"/>
              <w:left w:val="single" w:sz="4" w:space="0" w:color="000000"/>
              <w:bottom w:val="single" w:sz="4" w:space="0" w:color="auto"/>
              <w:right w:val="single" w:sz="4" w:space="0" w:color="000000"/>
            </w:tcBorders>
            <w:hideMark/>
          </w:tcPr>
          <w:p w:rsidR="003553E6" w:rsidRPr="008E19D1" w:rsidRDefault="003553E6" w:rsidP="00DC1F95">
            <w:pPr>
              <w:spacing w:after="0" w:line="240" w:lineRule="auto"/>
              <w:jc w:val="center"/>
              <w:rPr>
                <w:rFonts w:ascii="Trebuchet MS" w:hAnsi="Trebuchet MS"/>
                <w:b/>
                <w:sz w:val="28"/>
                <w:szCs w:val="28"/>
              </w:rPr>
            </w:pPr>
            <w:r w:rsidRPr="008E19D1">
              <w:rPr>
                <w:rFonts w:ascii="Trebuchet MS" w:hAnsi="Trebuchet MS"/>
                <w:sz w:val="28"/>
                <w:szCs w:val="28"/>
              </w:rPr>
              <w:t>Mid Term Exam</w:t>
            </w:r>
          </w:p>
        </w:tc>
      </w:tr>
      <w:tr w:rsidR="003553E6" w:rsidRPr="008E19D1" w:rsidTr="003553E6">
        <w:trPr>
          <w:trHeight w:val="450"/>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9,10</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0B136A" w:rsidP="000B136A">
            <w:pPr>
              <w:spacing w:after="0" w:line="240" w:lineRule="auto"/>
              <w:jc w:val="both"/>
              <w:rPr>
                <w:rFonts w:ascii="Trebuchet MS" w:hAnsi="Trebuchet MS"/>
                <w:b/>
              </w:rPr>
            </w:pPr>
            <w:r w:rsidRPr="008E19D1">
              <w:rPr>
                <w:rFonts w:ascii="Trebuchet MS" w:hAnsi="Trebuchet MS"/>
              </w:rPr>
              <w:t xml:space="preserve">General expression for the variance of an estimator in case of 2-stage sampling, mean of two stage cluster sample and its variance, sample estimation of variance. </w:t>
            </w:r>
          </w:p>
        </w:tc>
      </w:tr>
      <w:tr w:rsidR="003553E6" w:rsidRPr="008E19D1" w:rsidTr="003553E6">
        <w:trPr>
          <w:trHeight w:val="450"/>
        </w:trPr>
        <w:tc>
          <w:tcPr>
            <w:tcW w:w="918" w:type="dxa"/>
            <w:tcBorders>
              <w:top w:val="single" w:sz="4" w:space="0" w:color="auto"/>
              <w:left w:val="single" w:sz="4" w:space="0" w:color="000000"/>
              <w:bottom w:val="single" w:sz="4" w:space="0" w:color="auto"/>
              <w:right w:val="single" w:sz="4" w:space="0" w:color="auto"/>
            </w:tcBorders>
            <w:hideMark/>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11,12</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0B136A" w:rsidP="000B136A">
            <w:pPr>
              <w:spacing w:after="0" w:line="240" w:lineRule="auto"/>
              <w:jc w:val="both"/>
              <w:rPr>
                <w:rFonts w:ascii="Trebuchet MS" w:hAnsi="Trebuchet MS"/>
              </w:rPr>
            </w:pPr>
            <w:r w:rsidRPr="008E19D1">
              <w:rPr>
                <w:rFonts w:ascii="Trebuchet MS" w:hAnsi="Trebuchet MS"/>
              </w:rPr>
              <w:t xml:space="preserve">Three stage sampling, examples of three stage cluster sampling, general expression for the variance of an estimator in case of three stage sampling, mean of three stage cluster sample and its variance. </w:t>
            </w:r>
          </w:p>
        </w:tc>
      </w:tr>
      <w:tr w:rsidR="003553E6" w:rsidRPr="008E19D1" w:rsidTr="003553E6">
        <w:trPr>
          <w:trHeight w:val="450"/>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13,14</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5B77A3" w:rsidP="005B77A3">
            <w:pPr>
              <w:spacing w:after="0" w:line="240" w:lineRule="auto"/>
              <w:jc w:val="both"/>
              <w:rPr>
                <w:rFonts w:ascii="Trebuchet MS" w:hAnsi="Trebuchet MS"/>
              </w:rPr>
            </w:pPr>
            <w:r w:rsidRPr="008E19D1">
              <w:rPr>
                <w:rFonts w:ascii="Trebuchet MS" w:hAnsi="Trebuchet MS"/>
              </w:rPr>
              <w:t xml:space="preserve">Subsampling with clusters of unequal sizes. Double sampling, double sampling for stratification. Sources of errors in surveys, effects of non-response, types of non response, errors of measurements. Bias. </w:t>
            </w:r>
          </w:p>
        </w:tc>
      </w:tr>
      <w:tr w:rsidR="003553E6" w:rsidRPr="008E19D1" w:rsidTr="003553E6">
        <w:trPr>
          <w:trHeight w:val="450"/>
        </w:trPr>
        <w:tc>
          <w:tcPr>
            <w:tcW w:w="918" w:type="dxa"/>
            <w:tcBorders>
              <w:top w:val="single" w:sz="4" w:space="0" w:color="auto"/>
              <w:left w:val="single" w:sz="4" w:space="0" w:color="000000"/>
              <w:bottom w:val="single" w:sz="4" w:space="0" w:color="auto"/>
              <w:right w:val="single" w:sz="4" w:space="0" w:color="auto"/>
            </w:tcBorders>
          </w:tcPr>
          <w:p w:rsidR="003553E6" w:rsidRPr="008E19D1" w:rsidRDefault="003553E6" w:rsidP="00DC1F95">
            <w:pPr>
              <w:spacing w:after="0" w:line="240" w:lineRule="auto"/>
              <w:jc w:val="center"/>
              <w:rPr>
                <w:rFonts w:ascii="Trebuchet MS" w:hAnsi="Trebuchet MS"/>
                <w:b/>
              </w:rPr>
            </w:pPr>
          </w:p>
          <w:p w:rsidR="003553E6" w:rsidRPr="008E19D1" w:rsidRDefault="003553E6" w:rsidP="00DC1F95">
            <w:pPr>
              <w:spacing w:after="0" w:line="240" w:lineRule="auto"/>
              <w:jc w:val="center"/>
              <w:rPr>
                <w:rFonts w:ascii="Trebuchet MS" w:hAnsi="Trebuchet MS"/>
              </w:rPr>
            </w:pPr>
          </w:p>
          <w:p w:rsidR="003553E6" w:rsidRPr="008E19D1" w:rsidRDefault="003553E6" w:rsidP="00DC1F95">
            <w:pPr>
              <w:spacing w:after="0" w:line="240" w:lineRule="auto"/>
              <w:jc w:val="center"/>
              <w:rPr>
                <w:rFonts w:ascii="Trebuchet MS" w:hAnsi="Trebuchet MS"/>
                <w:b/>
              </w:rPr>
            </w:pPr>
            <w:r w:rsidRPr="008E19D1">
              <w:rPr>
                <w:rFonts w:ascii="Trebuchet MS" w:hAnsi="Trebuchet MS"/>
              </w:rPr>
              <w:t>15,16</w:t>
            </w:r>
          </w:p>
        </w:tc>
        <w:tc>
          <w:tcPr>
            <w:tcW w:w="8226" w:type="dxa"/>
            <w:tcBorders>
              <w:top w:val="single" w:sz="4" w:space="0" w:color="auto"/>
              <w:left w:val="single" w:sz="4" w:space="0" w:color="auto"/>
              <w:bottom w:val="single" w:sz="4" w:space="0" w:color="auto"/>
              <w:right w:val="single" w:sz="4" w:space="0" w:color="000000"/>
            </w:tcBorders>
            <w:hideMark/>
          </w:tcPr>
          <w:p w:rsidR="003553E6" w:rsidRPr="008E19D1" w:rsidRDefault="005B77A3" w:rsidP="00DC1F95">
            <w:pPr>
              <w:spacing w:after="0" w:line="240" w:lineRule="auto"/>
              <w:jc w:val="both"/>
              <w:rPr>
                <w:rFonts w:ascii="Trebuchet MS" w:hAnsi="Trebuchet MS"/>
                <w:b/>
              </w:rPr>
            </w:pPr>
            <w:r w:rsidRPr="008E19D1">
              <w:rPr>
                <w:rFonts w:ascii="Trebuchet MS" w:hAnsi="Trebuchet MS"/>
              </w:rPr>
              <w:t xml:space="preserve">Critical study of National sample surveys conducted in </w:t>
            </w:r>
            <w:smartTag w:uri="urn:schemas-microsoft-com:office:smarttags" w:element="country-region">
              <w:smartTag w:uri="urn:schemas-microsoft-com:office:smarttags" w:element="place">
                <w:r w:rsidRPr="008E19D1">
                  <w:rPr>
                    <w:rFonts w:ascii="Trebuchet MS" w:hAnsi="Trebuchet MS"/>
                  </w:rPr>
                  <w:t>Pakistan</w:t>
                </w:r>
              </w:smartTag>
            </w:smartTag>
            <w:r w:rsidRPr="008E19D1">
              <w:rPr>
                <w:rFonts w:ascii="Trebuchet MS" w:hAnsi="Trebuchet MS"/>
              </w:rPr>
              <w:t>: Census of Agriculture, Household Income and Expenditure Survey (HIES), Pakistan Demographic Survey (PDS) and National Population and Housing Census and Surveys (NPHCS).</w:t>
            </w:r>
          </w:p>
        </w:tc>
      </w:tr>
    </w:tbl>
    <w:p w:rsidR="004D0217" w:rsidRPr="008E19D1" w:rsidRDefault="004D0217" w:rsidP="003553E6">
      <w:pPr>
        <w:pStyle w:val="NoSpacing"/>
        <w:rPr>
          <w:rFonts w:ascii="Trebuchet MS" w:hAnsi="Trebuchet MS"/>
          <w:b/>
          <w:sz w:val="24"/>
          <w:szCs w:val="24"/>
        </w:rPr>
      </w:pPr>
    </w:p>
    <w:p w:rsidR="004D0217" w:rsidRPr="008E19D1" w:rsidRDefault="004D0217" w:rsidP="003553E6">
      <w:pPr>
        <w:pStyle w:val="NoSpacing"/>
        <w:rPr>
          <w:rFonts w:ascii="Trebuchet MS" w:hAnsi="Trebuchet MS"/>
          <w:b/>
          <w:sz w:val="24"/>
          <w:szCs w:val="24"/>
        </w:rPr>
      </w:pPr>
    </w:p>
    <w:p w:rsidR="003553E6" w:rsidRPr="008E19D1" w:rsidRDefault="003553E6" w:rsidP="003553E6">
      <w:pPr>
        <w:pStyle w:val="NoSpacing"/>
        <w:rPr>
          <w:rFonts w:ascii="Trebuchet MS" w:hAnsi="Trebuchet MS"/>
          <w:sz w:val="24"/>
          <w:szCs w:val="24"/>
        </w:rPr>
      </w:pPr>
      <w:r w:rsidRPr="008E19D1">
        <w:rPr>
          <w:rFonts w:ascii="Trebuchet MS" w:hAnsi="Trebuchet MS"/>
          <w:b/>
          <w:sz w:val="24"/>
          <w:szCs w:val="24"/>
        </w:rPr>
        <w:t>Student Evaluation Criteria</w:t>
      </w:r>
      <w:r w:rsidRPr="008E19D1">
        <w:rPr>
          <w:rFonts w:ascii="Trebuchet MS" w:hAnsi="Trebuchet MS"/>
          <w:sz w:val="24"/>
          <w:szCs w:val="24"/>
        </w:rPr>
        <w:t>:</w:t>
      </w:r>
    </w:p>
    <w:p w:rsidR="003553E6" w:rsidRPr="008E19D1" w:rsidRDefault="003553E6" w:rsidP="003553E6">
      <w:pPr>
        <w:pStyle w:val="NoSpacing"/>
        <w:rPr>
          <w:rFonts w:ascii="Trebuchet MS" w:hAnsi="Trebuchet MS"/>
          <w:sz w:val="24"/>
          <w:szCs w:val="24"/>
        </w:rPr>
      </w:pPr>
      <w:r w:rsidRPr="008E19D1">
        <w:rPr>
          <w:rFonts w:ascii="Trebuchet MS" w:hAnsi="Trebuchet MS"/>
          <w:sz w:val="24"/>
          <w:szCs w:val="24"/>
        </w:rPr>
        <w:t xml:space="preserve"> </w:t>
      </w:r>
    </w:p>
    <w:tbl>
      <w:tblPr>
        <w:tblW w:w="5415" w:type="dxa"/>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5"/>
        <w:gridCol w:w="1080"/>
      </w:tblGrid>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Attendance</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5%</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Workshop/ Assignments/ Case study</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5%</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Surprise Test/ Sudden Test, Quizzes</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5%</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Class Participation</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5%</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Mid Term Paper</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30%</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sz w:val="24"/>
                <w:szCs w:val="24"/>
              </w:rPr>
            </w:pPr>
            <w:r w:rsidRPr="008E19D1">
              <w:rPr>
                <w:rFonts w:ascii="Trebuchet MS" w:hAnsi="Trebuchet MS"/>
                <w:sz w:val="24"/>
                <w:szCs w:val="24"/>
              </w:rPr>
              <w:t>Final Term Paper</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sz w:val="24"/>
                <w:szCs w:val="24"/>
              </w:rPr>
            </w:pPr>
            <w:r w:rsidRPr="008E19D1">
              <w:rPr>
                <w:rFonts w:ascii="Trebuchet MS" w:hAnsi="Trebuchet MS"/>
                <w:sz w:val="24"/>
                <w:szCs w:val="24"/>
              </w:rPr>
              <w:t>50%</w:t>
            </w:r>
          </w:p>
        </w:tc>
      </w:tr>
      <w:tr w:rsidR="003553E6" w:rsidRPr="008E19D1"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rPr>
                <w:rFonts w:ascii="Trebuchet MS" w:hAnsi="Trebuchet MS"/>
                <w:b/>
                <w:sz w:val="24"/>
                <w:szCs w:val="24"/>
              </w:rPr>
            </w:pPr>
            <w:r w:rsidRPr="008E19D1">
              <w:rPr>
                <w:rFonts w:ascii="Trebuchet MS" w:hAnsi="Trebuchet MS"/>
                <w:b/>
                <w:sz w:val="24"/>
                <w:szCs w:val="24"/>
              </w:rPr>
              <w:t>Total</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Pr="008E19D1" w:rsidRDefault="003553E6">
            <w:pPr>
              <w:pStyle w:val="NoSpacing"/>
              <w:spacing w:line="276" w:lineRule="auto"/>
              <w:jc w:val="center"/>
              <w:rPr>
                <w:rFonts w:ascii="Trebuchet MS" w:hAnsi="Trebuchet MS"/>
                <w:b/>
                <w:sz w:val="24"/>
                <w:szCs w:val="24"/>
              </w:rPr>
            </w:pPr>
            <w:r w:rsidRPr="008E19D1">
              <w:rPr>
                <w:rFonts w:ascii="Trebuchet MS" w:hAnsi="Trebuchet MS"/>
                <w:b/>
                <w:sz w:val="24"/>
                <w:szCs w:val="24"/>
              </w:rPr>
              <w:t>100%</w:t>
            </w:r>
          </w:p>
        </w:tc>
      </w:tr>
    </w:tbl>
    <w:p w:rsidR="003553E6" w:rsidRPr="008E19D1" w:rsidRDefault="003553E6" w:rsidP="003553E6">
      <w:pPr>
        <w:pStyle w:val="NoSpacing"/>
        <w:rPr>
          <w:rFonts w:ascii="Trebuchet MS" w:hAnsi="Trebuchet MS"/>
          <w:sz w:val="24"/>
          <w:szCs w:val="24"/>
        </w:rPr>
      </w:pPr>
    </w:p>
    <w:p w:rsidR="003553E6" w:rsidRPr="008E19D1" w:rsidRDefault="003553E6" w:rsidP="003553E6">
      <w:pPr>
        <w:pStyle w:val="NoSpacing"/>
        <w:rPr>
          <w:rFonts w:ascii="Trebuchet MS" w:hAnsi="Trebuchet MS"/>
          <w:b/>
          <w:sz w:val="24"/>
          <w:szCs w:val="24"/>
        </w:rPr>
      </w:pPr>
    </w:p>
    <w:p w:rsidR="003553E6" w:rsidRPr="008E19D1" w:rsidRDefault="003553E6" w:rsidP="003553E6">
      <w:pPr>
        <w:pStyle w:val="NoSpacing"/>
        <w:rPr>
          <w:rFonts w:ascii="Trebuchet MS" w:hAnsi="Trebuchet MS"/>
          <w:b/>
          <w:sz w:val="24"/>
          <w:szCs w:val="24"/>
        </w:rPr>
      </w:pPr>
      <w:r w:rsidRPr="008E19D1">
        <w:rPr>
          <w:rFonts w:ascii="Trebuchet MS" w:hAnsi="Trebuchet MS"/>
          <w:b/>
          <w:sz w:val="24"/>
          <w:szCs w:val="24"/>
        </w:rPr>
        <w:lastRenderedPageBreak/>
        <w:t xml:space="preserve">Student Responsibilities: </w:t>
      </w:r>
    </w:p>
    <w:p w:rsidR="003553E6" w:rsidRPr="008E19D1" w:rsidRDefault="003553E6" w:rsidP="003553E6">
      <w:pPr>
        <w:pStyle w:val="NoSpacing"/>
        <w:jc w:val="both"/>
        <w:rPr>
          <w:rFonts w:ascii="Trebuchet MS" w:hAnsi="Trebuchet MS"/>
          <w:b/>
          <w:sz w:val="24"/>
          <w:szCs w:val="24"/>
          <w:u w:val="single"/>
        </w:rPr>
      </w:pPr>
    </w:p>
    <w:p w:rsidR="003553E6" w:rsidRPr="008E19D1" w:rsidRDefault="003553E6" w:rsidP="003553E6">
      <w:pPr>
        <w:pStyle w:val="ListParagraph"/>
        <w:numPr>
          <w:ilvl w:val="0"/>
          <w:numId w:val="5"/>
        </w:numPr>
        <w:spacing w:after="0" w:line="240" w:lineRule="auto"/>
        <w:ind w:left="720" w:hanging="540"/>
        <w:jc w:val="both"/>
        <w:rPr>
          <w:rFonts w:ascii="Trebuchet MS" w:hAnsi="Trebuchet MS"/>
          <w:b/>
        </w:rPr>
      </w:pPr>
      <w:r w:rsidRPr="008E19D1">
        <w:rPr>
          <w:rFonts w:ascii="Trebuchet MS" w:hAnsi="Trebuchet MS"/>
          <w:sz w:val="24"/>
          <w:szCs w:val="24"/>
        </w:rPr>
        <w:t xml:space="preserve">Students must attend class. </w:t>
      </w:r>
      <w:r w:rsidRPr="008E19D1">
        <w:rPr>
          <w:rFonts w:ascii="Trebuchet MS" w:hAnsi="Trebuchet MS"/>
        </w:rPr>
        <w:t>At least 80% attendance is mandatory.</w:t>
      </w:r>
      <w:r w:rsidRPr="008E19D1">
        <w:rPr>
          <w:rFonts w:ascii="Trebuchet MS" w:hAnsi="Trebuchet MS"/>
          <w:sz w:val="24"/>
          <w:szCs w:val="24"/>
        </w:rPr>
        <w:t xml:space="preserve"> Students are also responsible for doing all assigned work on time. </w:t>
      </w:r>
    </w:p>
    <w:p w:rsidR="003553E6" w:rsidRPr="008E19D1" w:rsidRDefault="003553E6" w:rsidP="003553E6">
      <w:pPr>
        <w:pStyle w:val="ListParagraph"/>
        <w:numPr>
          <w:ilvl w:val="0"/>
          <w:numId w:val="5"/>
        </w:numPr>
        <w:spacing w:after="0" w:line="240" w:lineRule="auto"/>
        <w:ind w:left="720" w:hanging="540"/>
        <w:jc w:val="both"/>
        <w:rPr>
          <w:rFonts w:ascii="Trebuchet MS" w:hAnsi="Trebuchet MS"/>
          <w:b/>
        </w:rPr>
      </w:pPr>
      <w:r w:rsidRPr="008E19D1">
        <w:rPr>
          <w:rFonts w:ascii="Trebuchet MS" w:hAnsi="Trebuchet MS"/>
          <w:sz w:val="24"/>
          <w:szCs w:val="24"/>
        </w:rPr>
        <w:t xml:space="preserve">Students must also arrive on time and remain in class for the entire period. </w:t>
      </w:r>
    </w:p>
    <w:p w:rsidR="003553E6" w:rsidRPr="008E19D1" w:rsidRDefault="003553E6" w:rsidP="003553E6">
      <w:pPr>
        <w:pStyle w:val="ListParagraph"/>
        <w:numPr>
          <w:ilvl w:val="0"/>
          <w:numId w:val="5"/>
        </w:numPr>
        <w:spacing w:after="0" w:line="240" w:lineRule="auto"/>
        <w:ind w:left="720" w:hanging="540"/>
        <w:jc w:val="both"/>
        <w:rPr>
          <w:rFonts w:ascii="Trebuchet MS" w:hAnsi="Trebuchet MS"/>
          <w:sz w:val="24"/>
          <w:szCs w:val="24"/>
        </w:rPr>
      </w:pPr>
      <w:r w:rsidRPr="008E19D1">
        <w:rPr>
          <w:rFonts w:ascii="Trebuchet MS" w:hAnsi="Trebuchet MS"/>
          <w:sz w:val="24"/>
          <w:szCs w:val="24"/>
        </w:rPr>
        <w:t xml:space="preserve">Cellular Phones and Beeper must be turned off. </w:t>
      </w:r>
    </w:p>
    <w:p w:rsidR="003553E6" w:rsidRPr="008E19D1" w:rsidRDefault="003553E6" w:rsidP="003553E6">
      <w:pPr>
        <w:pStyle w:val="ListParagraph"/>
        <w:numPr>
          <w:ilvl w:val="0"/>
          <w:numId w:val="5"/>
        </w:numPr>
        <w:spacing w:after="0" w:line="240" w:lineRule="auto"/>
        <w:ind w:left="720" w:hanging="540"/>
        <w:jc w:val="both"/>
        <w:rPr>
          <w:rFonts w:ascii="Trebuchet MS" w:hAnsi="Trebuchet MS"/>
          <w:sz w:val="24"/>
          <w:szCs w:val="24"/>
        </w:rPr>
      </w:pPr>
      <w:r w:rsidRPr="008E19D1">
        <w:rPr>
          <w:rFonts w:ascii="Trebuchet MS" w:hAnsi="Trebuchet MS"/>
        </w:rPr>
        <w:t>Test question may be taken from textbook reading, additional material discussed in the class and / or other assigned readings.</w:t>
      </w:r>
      <w:r w:rsidRPr="008E19D1">
        <w:rPr>
          <w:rFonts w:ascii="Trebuchet MS" w:hAnsi="Trebuchet MS"/>
          <w:sz w:val="24"/>
          <w:szCs w:val="24"/>
        </w:rPr>
        <w:t xml:space="preserve"> </w:t>
      </w:r>
    </w:p>
    <w:p w:rsidR="003553E6" w:rsidRPr="008E19D1" w:rsidRDefault="003553E6" w:rsidP="003553E6">
      <w:pPr>
        <w:spacing w:after="0" w:line="240" w:lineRule="auto"/>
        <w:jc w:val="both"/>
        <w:rPr>
          <w:rFonts w:ascii="Trebuchet MS" w:hAnsi="Trebuchet MS"/>
          <w:sz w:val="24"/>
          <w:szCs w:val="24"/>
        </w:rPr>
      </w:pPr>
    </w:p>
    <w:p w:rsidR="003553E6" w:rsidRPr="008E19D1" w:rsidRDefault="003553E6" w:rsidP="003553E6">
      <w:pPr>
        <w:pStyle w:val="NoSpacing"/>
        <w:rPr>
          <w:rFonts w:ascii="Trebuchet MS" w:hAnsi="Trebuchet MS"/>
          <w:b/>
          <w:sz w:val="24"/>
          <w:szCs w:val="24"/>
        </w:rPr>
      </w:pPr>
      <w:r w:rsidRPr="008E19D1">
        <w:rPr>
          <w:rFonts w:ascii="Trebuchet MS" w:hAnsi="Trebuchet MS"/>
          <w:b/>
          <w:sz w:val="24"/>
          <w:szCs w:val="24"/>
        </w:rPr>
        <w:t xml:space="preserve">Methods of Teaching: </w:t>
      </w:r>
    </w:p>
    <w:p w:rsidR="003553E6" w:rsidRPr="008E19D1" w:rsidRDefault="003553E6" w:rsidP="003553E6">
      <w:pPr>
        <w:pStyle w:val="NoSpacing"/>
        <w:numPr>
          <w:ilvl w:val="0"/>
          <w:numId w:val="6"/>
        </w:numPr>
        <w:ind w:left="540"/>
        <w:rPr>
          <w:rFonts w:ascii="Trebuchet MS" w:hAnsi="Trebuchet MS"/>
          <w:sz w:val="24"/>
          <w:szCs w:val="24"/>
        </w:rPr>
      </w:pPr>
      <w:r w:rsidRPr="008E19D1">
        <w:rPr>
          <w:rFonts w:ascii="Trebuchet MS" w:hAnsi="Trebuchet MS"/>
          <w:sz w:val="24"/>
          <w:szCs w:val="24"/>
        </w:rPr>
        <w:t>Assigned readings</w:t>
      </w:r>
    </w:p>
    <w:p w:rsidR="003553E6" w:rsidRPr="008E19D1" w:rsidRDefault="003553E6" w:rsidP="003553E6">
      <w:pPr>
        <w:pStyle w:val="NoSpacing"/>
        <w:numPr>
          <w:ilvl w:val="0"/>
          <w:numId w:val="6"/>
        </w:numPr>
        <w:ind w:left="540"/>
        <w:rPr>
          <w:rFonts w:ascii="Trebuchet MS" w:hAnsi="Trebuchet MS"/>
          <w:sz w:val="24"/>
          <w:szCs w:val="24"/>
        </w:rPr>
      </w:pPr>
      <w:r w:rsidRPr="008E19D1">
        <w:rPr>
          <w:rFonts w:ascii="Trebuchet MS" w:hAnsi="Trebuchet MS"/>
          <w:sz w:val="24"/>
          <w:szCs w:val="24"/>
        </w:rPr>
        <w:t>Group activities &amp; Discussion</w:t>
      </w:r>
    </w:p>
    <w:p w:rsidR="003553E6" w:rsidRPr="008E19D1" w:rsidRDefault="003553E6" w:rsidP="003553E6">
      <w:pPr>
        <w:pStyle w:val="NoSpacing"/>
        <w:numPr>
          <w:ilvl w:val="0"/>
          <w:numId w:val="6"/>
        </w:numPr>
        <w:ind w:left="540"/>
        <w:rPr>
          <w:rFonts w:ascii="Trebuchet MS" w:hAnsi="Trebuchet MS"/>
          <w:sz w:val="24"/>
          <w:szCs w:val="24"/>
        </w:rPr>
      </w:pPr>
      <w:r w:rsidRPr="008E19D1">
        <w:rPr>
          <w:rFonts w:ascii="Trebuchet MS" w:hAnsi="Trebuchet MS"/>
          <w:sz w:val="24"/>
          <w:szCs w:val="24"/>
        </w:rPr>
        <w:t xml:space="preserve">Audio visual aids lectures </w:t>
      </w:r>
    </w:p>
    <w:p w:rsidR="003553E6" w:rsidRPr="008E19D1" w:rsidRDefault="003553E6" w:rsidP="003553E6">
      <w:pPr>
        <w:pStyle w:val="NoSpacing"/>
        <w:numPr>
          <w:ilvl w:val="0"/>
          <w:numId w:val="6"/>
        </w:numPr>
        <w:ind w:left="540"/>
        <w:rPr>
          <w:rFonts w:ascii="Trebuchet MS" w:hAnsi="Trebuchet MS"/>
          <w:sz w:val="24"/>
          <w:szCs w:val="24"/>
        </w:rPr>
      </w:pPr>
      <w:r w:rsidRPr="008E19D1">
        <w:rPr>
          <w:rFonts w:ascii="Trebuchet MS" w:hAnsi="Trebuchet MS"/>
          <w:sz w:val="24"/>
          <w:szCs w:val="24"/>
        </w:rPr>
        <w:t xml:space="preserve">Web-assisted instruction </w:t>
      </w:r>
    </w:p>
    <w:p w:rsidR="003553E6" w:rsidRPr="008E19D1" w:rsidRDefault="003553E6" w:rsidP="003553E6">
      <w:pPr>
        <w:pStyle w:val="NoSpacing"/>
        <w:numPr>
          <w:ilvl w:val="0"/>
          <w:numId w:val="6"/>
        </w:numPr>
        <w:ind w:left="540"/>
        <w:rPr>
          <w:rFonts w:ascii="Trebuchet MS" w:hAnsi="Trebuchet MS"/>
          <w:sz w:val="24"/>
          <w:szCs w:val="24"/>
        </w:rPr>
      </w:pPr>
      <w:r w:rsidRPr="008E19D1">
        <w:rPr>
          <w:rFonts w:ascii="Trebuchet MS" w:hAnsi="Trebuchet MS"/>
          <w:sz w:val="24"/>
          <w:szCs w:val="24"/>
        </w:rPr>
        <w:t xml:space="preserve">Student directed teaching  </w:t>
      </w:r>
    </w:p>
    <w:p w:rsidR="003553E6" w:rsidRPr="008E19D1" w:rsidRDefault="003553E6" w:rsidP="003553E6">
      <w:pPr>
        <w:pStyle w:val="NoSpacing"/>
        <w:rPr>
          <w:rFonts w:ascii="Trebuchet MS" w:hAnsi="Trebuchet MS"/>
          <w:sz w:val="24"/>
          <w:szCs w:val="24"/>
        </w:rPr>
      </w:pPr>
    </w:p>
    <w:p w:rsidR="003553E6" w:rsidRPr="008E19D1" w:rsidRDefault="003553E6" w:rsidP="003553E6">
      <w:pPr>
        <w:pStyle w:val="NoSpacing"/>
        <w:rPr>
          <w:rFonts w:ascii="Trebuchet MS" w:hAnsi="Trebuchet MS"/>
          <w:sz w:val="24"/>
          <w:szCs w:val="24"/>
        </w:rPr>
      </w:pPr>
    </w:p>
    <w:p w:rsidR="003553E6" w:rsidRPr="008E19D1" w:rsidRDefault="003553E6" w:rsidP="003553E6">
      <w:pPr>
        <w:pStyle w:val="NoSpacing"/>
        <w:rPr>
          <w:rFonts w:ascii="Trebuchet MS" w:hAnsi="Trebuchet MS"/>
          <w:b/>
          <w:sz w:val="24"/>
          <w:szCs w:val="24"/>
        </w:rPr>
      </w:pPr>
      <w:r w:rsidRPr="008E19D1">
        <w:rPr>
          <w:rFonts w:ascii="Trebuchet MS" w:hAnsi="Trebuchet MS"/>
          <w:b/>
          <w:sz w:val="24"/>
          <w:szCs w:val="24"/>
        </w:rPr>
        <w:t>Resource Material:</w:t>
      </w:r>
    </w:p>
    <w:p w:rsidR="003553E6" w:rsidRPr="008E19D1" w:rsidRDefault="003553E6" w:rsidP="003553E6">
      <w:pPr>
        <w:pStyle w:val="NoSpacing"/>
        <w:rPr>
          <w:rFonts w:ascii="Trebuchet MS" w:hAnsi="Trebuchet MS"/>
          <w:b/>
          <w:sz w:val="24"/>
          <w:szCs w:val="24"/>
        </w:rPr>
      </w:pPr>
    </w:p>
    <w:p w:rsidR="003553E6" w:rsidRPr="008E19D1" w:rsidRDefault="003553E6" w:rsidP="003553E6">
      <w:pPr>
        <w:pStyle w:val="NoSpacing"/>
        <w:numPr>
          <w:ilvl w:val="0"/>
          <w:numId w:val="7"/>
        </w:numPr>
        <w:ind w:hanging="450"/>
        <w:rPr>
          <w:rFonts w:ascii="Trebuchet MS" w:hAnsi="Trebuchet MS"/>
          <w:b/>
          <w:sz w:val="24"/>
          <w:szCs w:val="24"/>
        </w:rPr>
      </w:pPr>
      <w:r w:rsidRPr="008E19D1">
        <w:rPr>
          <w:rFonts w:ascii="Trebuchet MS" w:hAnsi="Trebuchet MS"/>
          <w:b/>
          <w:sz w:val="24"/>
          <w:szCs w:val="24"/>
        </w:rPr>
        <w:t>Books prescribed</w:t>
      </w:r>
    </w:p>
    <w:p w:rsidR="003553E6" w:rsidRPr="008E19D1" w:rsidRDefault="003553E6" w:rsidP="003553E6">
      <w:pPr>
        <w:pStyle w:val="NoSpacing"/>
        <w:rPr>
          <w:rFonts w:ascii="Trebuchet MS" w:hAnsi="Trebuchet MS"/>
          <w:b/>
          <w:sz w:val="24"/>
          <w:szCs w:val="24"/>
        </w:rPr>
      </w:pPr>
    </w:p>
    <w:p w:rsidR="004D0217" w:rsidRPr="008E19D1" w:rsidRDefault="004D0217" w:rsidP="00FC1A3E">
      <w:pPr>
        <w:pStyle w:val="ListParagraph"/>
        <w:numPr>
          <w:ilvl w:val="0"/>
          <w:numId w:val="14"/>
        </w:numPr>
        <w:ind w:left="720" w:hanging="540"/>
        <w:jc w:val="both"/>
        <w:rPr>
          <w:rFonts w:ascii="Trebuchet MS" w:hAnsi="Trebuchet MS"/>
          <w:sz w:val="20"/>
        </w:rPr>
      </w:pPr>
      <w:r w:rsidRPr="008E19D1">
        <w:rPr>
          <w:rFonts w:ascii="Trebuchet MS" w:hAnsi="Trebuchet MS"/>
        </w:rPr>
        <w:t xml:space="preserve">Cochran, W. G. </w:t>
      </w:r>
      <w:r w:rsidRPr="008E19D1">
        <w:rPr>
          <w:rFonts w:ascii="Trebuchet MS" w:hAnsi="Trebuchet MS"/>
          <w:b/>
          <w:i/>
        </w:rPr>
        <w:t>Sampling Techniques</w:t>
      </w:r>
      <w:r w:rsidRPr="008E19D1">
        <w:rPr>
          <w:rFonts w:ascii="Trebuchet MS" w:hAnsi="Trebuchet MS"/>
        </w:rPr>
        <w:t xml:space="preserve">, </w:t>
      </w:r>
      <w:proofErr w:type="spellStart"/>
      <w:r w:rsidRPr="008E19D1">
        <w:rPr>
          <w:rFonts w:ascii="Trebuchet MS" w:hAnsi="Trebuchet MS"/>
        </w:rPr>
        <w:t>Jhon</w:t>
      </w:r>
      <w:proofErr w:type="spellEnd"/>
      <w:r w:rsidRPr="008E19D1">
        <w:rPr>
          <w:rFonts w:ascii="Trebuchet MS" w:hAnsi="Trebuchet MS"/>
        </w:rPr>
        <w:t xml:space="preserve"> Wiley &amp; Sons, 1977.   </w:t>
      </w:r>
    </w:p>
    <w:p w:rsidR="004D0217" w:rsidRPr="008E19D1" w:rsidRDefault="004D0217" w:rsidP="00FC1A3E">
      <w:pPr>
        <w:pStyle w:val="ListParagraph"/>
        <w:numPr>
          <w:ilvl w:val="0"/>
          <w:numId w:val="14"/>
        </w:numPr>
        <w:autoSpaceDE w:val="0"/>
        <w:autoSpaceDN w:val="0"/>
        <w:adjustRightInd w:val="0"/>
        <w:ind w:left="720" w:hanging="540"/>
        <w:rPr>
          <w:rFonts w:ascii="Trebuchet MS" w:hAnsi="Trebuchet MS" w:cs="ArialMT"/>
          <w:color w:val="000000"/>
        </w:rPr>
      </w:pPr>
      <w:r w:rsidRPr="008E19D1">
        <w:rPr>
          <w:rFonts w:ascii="Trebuchet MS" w:hAnsi="Trebuchet MS" w:cs="ArialMT"/>
          <w:color w:val="000000"/>
        </w:rPr>
        <w:t>Kish, L.</w:t>
      </w:r>
      <w:r w:rsidRPr="008E19D1">
        <w:rPr>
          <w:rFonts w:ascii="Trebuchet MS" w:hAnsi="Trebuchet MS" w:cs="Arial-ItalicMT"/>
          <w:i/>
          <w:iCs/>
          <w:color w:val="000000"/>
        </w:rPr>
        <w:t xml:space="preserve">  </w:t>
      </w:r>
      <w:r w:rsidRPr="008E19D1">
        <w:rPr>
          <w:rFonts w:ascii="Trebuchet MS" w:hAnsi="Trebuchet MS" w:cs="Arial-ItalicMT"/>
          <w:b/>
          <w:i/>
          <w:iCs/>
          <w:color w:val="000000"/>
        </w:rPr>
        <w:t>Survey Sampling</w:t>
      </w:r>
      <w:r w:rsidRPr="008E19D1">
        <w:rPr>
          <w:rFonts w:ascii="Trebuchet MS" w:hAnsi="Trebuchet MS" w:cs="Arial-ItalicMT"/>
          <w:i/>
          <w:iCs/>
          <w:color w:val="000000"/>
        </w:rPr>
        <w:t xml:space="preserve">, </w:t>
      </w:r>
      <w:r w:rsidRPr="008E19D1">
        <w:rPr>
          <w:rFonts w:ascii="Trebuchet MS" w:hAnsi="Trebuchet MS" w:cs="ArialMT"/>
          <w:color w:val="000000"/>
        </w:rPr>
        <w:t>John Wiley, New York, 1992.</w:t>
      </w:r>
    </w:p>
    <w:p w:rsidR="004D0217" w:rsidRPr="008E19D1" w:rsidRDefault="004D0217" w:rsidP="00FC1A3E">
      <w:pPr>
        <w:pStyle w:val="ListParagraph"/>
        <w:numPr>
          <w:ilvl w:val="0"/>
          <w:numId w:val="14"/>
        </w:numPr>
        <w:autoSpaceDE w:val="0"/>
        <w:autoSpaceDN w:val="0"/>
        <w:adjustRightInd w:val="0"/>
        <w:ind w:left="720" w:hanging="540"/>
        <w:rPr>
          <w:rFonts w:ascii="Trebuchet MS" w:hAnsi="Trebuchet MS"/>
        </w:rPr>
      </w:pPr>
      <w:r w:rsidRPr="008E19D1">
        <w:rPr>
          <w:rFonts w:ascii="Trebuchet MS" w:hAnsi="Trebuchet MS" w:cs="ArialMT"/>
          <w:color w:val="000000"/>
        </w:rPr>
        <w:t xml:space="preserve">Raj, D. </w:t>
      </w:r>
      <w:r w:rsidRPr="008E19D1">
        <w:rPr>
          <w:rFonts w:ascii="Trebuchet MS" w:hAnsi="Trebuchet MS" w:cs="Arial-ItalicMT"/>
          <w:b/>
          <w:i/>
          <w:iCs/>
          <w:color w:val="000000"/>
        </w:rPr>
        <w:t>Design of Sample Survey</w:t>
      </w:r>
      <w:proofErr w:type="gramStart"/>
      <w:r w:rsidRPr="008E19D1">
        <w:rPr>
          <w:rFonts w:ascii="Trebuchet MS" w:hAnsi="Trebuchet MS" w:cs="Arial-ItalicMT"/>
          <w:i/>
          <w:iCs/>
          <w:color w:val="000000"/>
        </w:rPr>
        <w:t>,</w:t>
      </w:r>
      <w:r w:rsidRPr="008E19D1">
        <w:rPr>
          <w:rFonts w:ascii="Trebuchet MS" w:hAnsi="Trebuchet MS" w:cs="Arial-ItalicMT"/>
          <w:b/>
          <w:i/>
          <w:iCs/>
          <w:color w:val="000000"/>
        </w:rPr>
        <w:t xml:space="preserve"> </w:t>
      </w:r>
      <w:r w:rsidRPr="008E19D1">
        <w:rPr>
          <w:rFonts w:ascii="Trebuchet MS" w:hAnsi="Trebuchet MS" w:cs="ArialMT"/>
          <w:color w:val="000000"/>
        </w:rPr>
        <w:t xml:space="preserve"> McGraw</w:t>
      </w:r>
      <w:proofErr w:type="gramEnd"/>
      <w:r w:rsidRPr="008E19D1">
        <w:rPr>
          <w:rFonts w:ascii="Trebuchet MS" w:hAnsi="Trebuchet MS" w:cs="ArialMT"/>
          <w:color w:val="000000"/>
        </w:rPr>
        <w:t xml:space="preserve"> Hill, New York, 1971.</w:t>
      </w:r>
    </w:p>
    <w:p w:rsidR="004D0217" w:rsidRPr="008E19D1" w:rsidRDefault="004D0217" w:rsidP="00FC1A3E">
      <w:pPr>
        <w:pStyle w:val="ListParagraph"/>
        <w:numPr>
          <w:ilvl w:val="0"/>
          <w:numId w:val="14"/>
        </w:numPr>
        <w:ind w:left="720" w:hanging="540"/>
        <w:jc w:val="both"/>
        <w:rPr>
          <w:rFonts w:ascii="Trebuchet MS" w:hAnsi="Trebuchet MS"/>
        </w:rPr>
      </w:pPr>
      <w:proofErr w:type="spellStart"/>
      <w:r w:rsidRPr="008E19D1">
        <w:rPr>
          <w:rFonts w:ascii="Trebuchet MS" w:hAnsi="Trebuchet MS"/>
        </w:rPr>
        <w:t>Sukhatme</w:t>
      </w:r>
      <w:proofErr w:type="spellEnd"/>
      <w:r w:rsidRPr="008E19D1">
        <w:rPr>
          <w:rFonts w:ascii="Trebuchet MS" w:hAnsi="Trebuchet MS"/>
        </w:rPr>
        <w:t xml:space="preserve">, P. V., </w:t>
      </w:r>
      <w:proofErr w:type="spellStart"/>
      <w:r w:rsidRPr="008E19D1">
        <w:rPr>
          <w:rFonts w:ascii="Trebuchet MS" w:hAnsi="Trebuchet MS"/>
        </w:rPr>
        <w:t>Sukhatme</w:t>
      </w:r>
      <w:proofErr w:type="spellEnd"/>
      <w:r w:rsidRPr="008E19D1">
        <w:rPr>
          <w:rFonts w:ascii="Trebuchet MS" w:hAnsi="Trebuchet MS"/>
        </w:rPr>
        <w:t xml:space="preserve">, B. V., </w:t>
      </w:r>
      <w:proofErr w:type="spellStart"/>
      <w:r w:rsidRPr="008E19D1">
        <w:rPr>
          <w:rFonts w:ascii="Trebuchet MS" w:hAnsi="Trebuchet MS"/>
        </w:rPr>
        <w:t>Sukhatme</w:t>
      </w:r>
      <w:proofErr w:type="spellEnd"/>
      <w:r w:rsidRPr="008E19D1">
        <w:rPr>
          <w:rFonts w:ascii="Trebuchet MS" w:hAnsi="Trebuchet MS"/>
        </w:rPr>
        <w:t xml:space="preserve">, S., and </w:t>
      </w:r>
      <w:proofErr w:type="spellStart"/>
      <w:r w:rsidRPr="008E19D1">
        <w:rPr>
          <w:rFonts w:ascii="Trebuchet MS" w:hAnsi="Trebuchet MS"/>
        </w:rPr>
        <w:t>Asok</w:t>
      </w:r>
      <w:proofErr w:type="spellEnd"/>
      <w:r w:rsidRPr="008E19D1">
        <w:rPr>
          <w:rFonts w:ascii="Trebuchet MS" w:hAnsi="Trebuchet MS"/>
        </w:rPr>
        <w:t xml:space="preserve">, C. </w:t>
      </w:r>
      <w:r w:rsidRPr="008E19D1">
        <w:rPr>
          <w:rFonts w:ascii="Trebuchet MS" w:hAnsi="Trebuchet MS"/>
          <w:b/>
          <w:i/>
        </w:rPr>
        <w:t>Sampling Theory of Surveys with Applications</w:t>
      </w:r>
      <w:r w:rsidRPr="008E19D1">
        <w:rPr>
          <w:rFonts w:ascii="Trebuchet MS" w:hAnsi="Trebuchet MS"/>
          <w:i/>
        </w:rPr>
        <w:t>,</w:t>
      </w:r>
      <w:r w:rsidRPr="008E19D1">
        <w:rPr>
          <w:rFonts w:ascii="Trebuchet MS" w:hAnsi="Trebuchet MS"/>
          <w:b/>
          <w:i/>
        </w:rPr>
        <w:t xml:space="preserve"> </w:t>
      </w:r>
      <w:r w:rsidRPr="008E19D1">
        <w:rPr>
          <w:rFonts w:ascii="Trebuchet MS" w:hAnsi="Trebuchet MS"/>
        </w:rPr>
        <w:t xml:space="preserve">Iowa State Uni. Press, 1984.  </w:t>
      </w:r>
    </w:p>
    <w:p w:rsidR="003553E6" w:rsidRPr="008E19D1" w:rsidRDefault="003553E6" w:rsidP="003553E6">
      <w:pPr>
        <w:pStyle w:val="NoSpacing"/>
        <w:rPr>
          <w:rFonts w:ascii="Trebuchet MS" w:hAnsi="Trebuchet MS"/>
          <w:b/>
          <w:sz w:val="24"/>
          <w:szCs w:val="24"/>
        </w:rPr>
      </w:pPr>
    </w:p>
    <w:p w:rsidR="003553E6" w:rsidRPr="008E19D1" w:rsidRDefault="003553E6" w:rsidP="003553E6">
      <w:pPr>
        <w:pStyle w:val="NoSpacing"/>
        <w:numPr>
          <w:ilvl w:val="0"/>
          <w:numId w:val="7"/>
        </w:numPr>
        <w:ind w:hanging="450"/>
        <w:rPr>
          <w:rFonts w:ascii="Trebuchet MS" w:hAnsi="Trebuchet MS"/>
          <w:b/>
          <w:sz w:val="24"/>
          <w:szCs w:val="24"/>
        </w:rPr>
      </w:pPr>
      <w:r w:rsidRPr="008E19D1">
        <w:rPr>
          <w:rFonts w:ascii="Trebuchet MS" w:hAnsi="Trebuchet MS"/>
          <w:b/>
          <w:sz w:val="24"/>
          <w:szCs w:val="24"/>
        </w:rPr>
        <w:t xml:space="preserve">Reference Books  </w:t>
      </w:r>
    </w:p>
    <w:p w:rsidR="003553E6" w:rsidRPr="008E19D1" w:rsidRDefault="003553E6" w:rsidP="003553E6">
      <w:pPr>
        <w:pStyle w:val="NoSpacing"/>
        <w:rPr>
          <w:rFonts w:ascii="Trebuchet MS" w:hAnsi="Trebuchet MS"/>
          <w:b/>
          <w:sz w:val="24"/>
          <w:szCs w:val="24"/>
        </w:rPr>
      </w:pPr>
    </w:p>
    <w:p w:rsidR="004D0217" w:rsidRPr="008E19D1" w:rsidRDefault="004D0217" w:rsidP="00FC1A3E">
      <w:pPr>
        <w:pStyle w:val="ListParagraph"/>
        <w:numPr>
          <w:ilvl w:val="0"/>
          <w:numId w:val="15"/>
        </w:numPr>
        <w:ind w:left="720" w:hanging="540"/>
        <w:jc w:val="both"/>
        <w:rPr>
          <w:rFonts w:ascii="Trebuchet MS" w:hAnsi="Trebuchet MS"/>
          <w:sz w:val="20"/>
        </w:rPr>
      </w:pPr>
      <w:proofErr w:type="spellStart"/>
      <w:r w:rsidRPr="008E19D1">
        <w:rPr>
          <w:rFonts w:ascii="Trebuchet MS" w:hAnsi="Trebuchet MS"/>
        </w:rPr>
        <w:t>Cingi</w:t>
      </w:r>
      <w:proofErr w:type="spellEnd"/>
      <w:r w:rsidRPr="008E19D1">
        <w:rPr>
          <w:rFonts w:ascii="Trebuchet MS" w:hAnsi="Trebuchet MS"/>
        </w:rPr>
        <w:t xml:space="preserve">, H., and </w:t>
      </w:r>
      <w:proofErr w:type="spellStart"/>
      <w:r w:rsidRPr="008E19D1">
        <w:rPr>
          <w:rFonts w:ascii="Trebuchet MS" w:hAnsi="Trebuchet MS"/>
        </w:rPr>
        <w:t>Kadilar</w:t>
      </w:r>
      <w:proofErr w:type="spellEnd"/>
      <w:r w:rsidRPr="008E19D1">
        <w:rPr>
          <w:rFonts w:ascii="Trebuchet MS" w:hAnsi="Trebuchet MS"/>
        </w:rPr>
        <w:t xml:space="preserve">, C. </w:t>
      </w:r>
      <w:r w:rsidRPr="008E19D1">
        <w:rPr>
          <w:rFonts w:ascii="Trebuchet MS" w:hAnsi="Trebuchet MS"/>
          <w:b/>
          <w:i/>
        </w:rPr>
        <w:t>Advances in Sampling Theory-ratio method of estimation</w:t>
      </w:r>
      <w:r w:rsidRPr="008E19D1">
        <w:rPr>
          <w:rFonts w:ascii="Trebuchet MS" w:hAnsi="Trebuchet MS"/>
        </w:rPr>
        <w:t xml:space="preserve">, Bentham Sciences Publisher, 2009.   </w:t>
      </w:r>
    </w:p>
    <w:p w:rsidR="004D0217" w:rsidRPr="008E19D1" w:rsidRDefault="004D0217" w:rsidP="00FC1A3E">
      <w:pPr>
        <w:pStyle w:val="ListParagraph"/>
        <w:numPr>
          <w:ilvl w:val="0"/>
          <w:numId w:val="15"/>
        </w:numPr>
        <w:autoSpaceDE w:val="0"/>
        <w:autoSpaceDN w:val="0"/>
        <w:adjustRightInd w:val="0"/>
        <w:ind w:left="720" w:hanging="540"/>
        <w:rPr>
          <w:rFonts w:ascii="Trebuchet MS" w:hAnsi="Trebuchet MS" w:cs="ArialMT"/>
          <w:color w:val="000000"/>
          <w:sz w:val="24"/>
          <w:szCs w:val="24"/>
        </w:rPr>
      </w:pPr>
      <w:r w:rsidRPr="008E19D1">
        <w:rPr>
          <w:rFonts w:ascii="Trebuchet MS" w:hAnsi="Trebuchet MS" w:cs="ArialMT"/>
          <w:color w:val="000000"/>
        </w:rPr>
        <w:t xml:space="preserve">Raj, D., and </w:t>
      </w:r>
      <w:proofErr w:type="spellStart"/>
      <w:r w:rsidRPr="008E19D1">
        <w:rPr>
          <w:rFonts w:ascii="Trebuchet MS" w:hAnsi="Trebuchet MS" w:cs="ArialMT"/>
          <w:color w:val="000000"/>
        </w:rPr>
        <w:t>Chandhok</w:t>
      </w:r>
      <w:proofErr w:type="spellEnd"/>
      <w:r w:rsidRPr="008E19D1">
        <w:rPr>
          <w:rFonts w:ascii="Trebuchet MS" w:hAnsi="Trebuchet MS" w:cs="ArialMT"/>
          <w:color w:val="000000"/>
        </w:rPr>
        <w:t xml:space="preserve">, P. </w:t>
      </w:r>
      <w:r w:rsidRPr="008E19D1">
        <w:rPr>
          <w:rFonts w:ascii="Trebuchet MS" w:hAnsi="Trebuchet MS" w:cs="ArialMT"/>
          <w:b/>
          <w:i/>
          <w:color w:val="000000"/>
        </w:rPr>
        <w:t>S</w:t>
      </w:r>
      <w:r w:rsidRPr="008E19D1">
        <w:rPr>
          <w:rFonts w:ascii="Trebuchet MS" w:hAnsi="Trebuchet MS" w:cs="Arial-ItalicMT"/>
          <w:b/>
          <w:i/>
          <w:iCs/>
          <w:color w:val="000000"/>
        </w:rPr>
        <w:t>ample Survey Theory</w:t>
      </w:r>
      <w:r w:rsidRPr="008E19D1">
        <w:rPr>
          <w:rFonts w:ascii="Trebuchet MS" w:hAnsi="Trebuchet MS" w:cs="Arial-ItalicMT"/>
          <w:i/>
          <w:iCs/>
          <w:color w:val="000000"/>
        </w:rPr>
        <w:t>,</w:t>
      </w:r>
      <w:r w:rsidRPr="008E19D1">
        <w:rPr>
          <w:rFonts w:ascii="Trebuchet MS" w:hAnsi="Trebuchet MS" w:cs="ArialMT"/>
          <w:color w:val="000000"/>
        </w:rPr>
        <w:t xml:space="preserve"> </w:t>
      </w:r>
      <w:proofErr w:type="spellStart"/>
      <w:r w:rsidRPr="008E19D1">
        <w:rPr>
          <w:rFonts w:ascii="Trebuchet MS" w:hAnsi="Trebuchet MS" w:cs="ArialMT"/>
          <w:color w:val="000000"/>
        </w:rPr>
        <w:t>Narosa</w:t>
      </w:r>
      <w:proofErr w:type="spellEnd"/>
      <w:r w:rsidRPr="008E19D1">
        <w:rPr>
          <w:rFonts w:ascii="Trebuchet MS" w:hAnsi="Trebuchet MS" w:cs="ArialMT"/>
          <w:color w:val="000000"/>
          <w:sz w:val="24"/>
          <w:szCs w:val="24"/>
        </w:rPr>
        <w:t xml:space="preserve"> </w:t>
      </w:r>
      <w:r w:rsidRPr="008E19D1">
        <w:rPr>
          <w:rFonts w:ascii="Trebuchet MS" w:hAnsi="Trebuchet MS" w:cs="ArialMT"/>
          <w:color w:val="000000"/>
        </w:rPr>
        <w:t>Publishing House, New Delhi, 1998.</w:t>
      </w:r>
    </w:p>
    <w:p w:rsidR="004D0217" w:rsidRPr="008E19D1" w:rsidRDefault="004D0217" w:rsidP="00FC1A3E">
      <w:pPr>
        <w:pStyle w:val="ListParagraph"/>
        <w:numPr>
          <w:ilvl w:val="0"/>
          <w:numId w:val="15"/>
        </w:numPr>
        <w:ind w:left="720" w:hanging="540"/>
        <w:jc w:val="both"/>
        <w:rPr>
          <w:rFonts w:ascii="Trebuchet MS" w:hAnsi="Trebuchet MS"/>
        </w:rPr>
      </w:pPr>
      <w:proofErr w:type="spellStart"/>
      <w:r w:rsidRPr="008E19D1">
        <w:rPr>
          <w:rFonts w:ascii="Trebuchet MS" w:hAnsi="Trebuchet MS"/>
        </w:rPr>
        <w:t>Sampath</w:t>
      </w:r>
      <w:proofErr w:type="spellEnd"/>
      <w:r w:rsidRPr="008E19D1">
        <w:rPr>
          <w:rFonts w:ascii="Trebuchet MS" w:hAnsi="Trebuchet MS"/>
        </w:rPr>
        <w:t xml:space="preserve">, S.  </w:t>
      </w:r>
      <w:r w:rsidRPr="008E19D1">
        <w:rPr>
          <w:rFonts w:ascii="Trebuchet MS" w:hAnsi="Trebuchet MS"/>
          <w:b/>
          <w:i/>
        </w:rPr>
        <w:t>Sampling Theory and Methods</w:t>
      </w:r>
      <w:proofErr w:type="gramStart"/>
      <w:r w:rsidRPr="008E19D1">
        <w:rPr>
          <w:rFonts w:ascii="Trebuchet MS" w:hAnsi="Trebuchet MS"/>
          <w:i/>
        </w:rPr>
        <w:t>,</w:t>
      </w:r>
      <w:r w:rsidRPr="008E19D1">
        <w:rPr>
          <w:rFonts w:ascii="Trebuchet MS" w:hAnsi="Trebuchet MS"/>
          <w:b/>
          <w:i/>
        </w:rPr>
        <w:t xml:space="preserve"> </w:t>
      </w:r>
      <w:r w:rsidRPr="008E19D1">
        <w:rPr>
          <w:rFonts w:ascii="Trebuchet MS" w:hAnsi="Trebuchet MS"/>
        </w:rPr>
        <w:t xml:space="preserve"> 2nd</w:t>
      </w:r>
      <w:proofErr w:type="gramEnd"/>
      <w:r w:rsidRPr="008E19D1">
        <w:rPr>
          <w:rFonts w:ascii="Trebuchet MS" w:hAnsi="Trebuchet MS"/>
        </w:rPr>
        <w:t xml:space="preserve"> ed. </w:t>
      </w:r>
      <w:proofErr w:type="spellStart"/>
      <w:r w:rsidRPr="008E19D1">
        <w:rPr>
          <w:rFonts w:ascii="Trebuchet MS" w:hAnsi="Trebuchet MS"/>
        </w:rPr>
        <w:t>Narosa</w:t>
      </w:r>
      <w:proofErr w:type="spellEnd"/>
      <w:r w:rsidRPr="008E19D1">
        <w:rPr>
          <w:rFonts w:ascii="Trebuchet MS" w:hAnsi="Trebuchet MS"/>
        </w:rPr>
        <w:t xml:space="preserve"> Publishing House, 2005.</w:t>
      </w:r>
    </w:p>
    <w:p w:rsidR="004D0217" w:rsidRPr="008E19D1" w:rsidRDefault="004D0217" w:rsidP="00FC1A3E">
      <w:pPr>
        <w:pStyle w:val="ListParagraph"/>
        <w:numPr>
          <w:ilvl w:val="0"/>
          <w:numId w:val="15"/>
        </w:numPr>
        <w:ind w:left="720" w:hanging="540"/>
        <w:jc w:val="both"/>
        <w:rPr>
          <w:rFonts w:ascii="Trebuchet MS" w:hAnsi="Trebuchet MS"/>
        </w:rPr>
      </w:pPr>
      <w:r w:rsidRPr="008E19D1">
        <w:rPr>
          <w:rFonts w:ascii="Trebuchet MS" w:hAnsi="Trebuchet MS"/>
        </w:rPr>
        <w:t xml:space="preserve">Sharon, L. L. </w:t>
      </w:r>
      <w:r w:rsidRPr="008E19D1">
        <w:rPr>
          <w:rFonts w:ascii="Trebuchet MS" w:hAnsi="Trebuchet MS"/>
          <w:b/>
          <w:i/>
        </w:rPr>
        <w:t>Sampling Design and Analysis</w:t>
      </w:r>
      <w:r w:rsidRPr="008E19D1">
        <w:rPr>
          <w:rFonts w:ascii="Trebuchet MS" w:hAnsi="Trebuchet MS"/>
          <w:i/>
        </w:rPr>
        <w:t>,</w:t>
      </w:r>
      <w:r w:rsidRPr="008E19D1">
        <w:rPr>
          <w:rFonts w:ascii="Trebuchet MS" w:hAnsi="Trebuchet MS"/>
          <w:b/>
          <w:i/>
        </w:rPr>
        <w:t xml:space="preserve"> </w:t>
      </w:r>
      <w:r w:rsidRPr="008E19D1">
        <w:rPr>
          <w:rFonts w:ascii="Trebuchet MS" w:hAnsi="Trebuchet MS"/>
        </w:rPr>
        <w:t xml:space="preserve">Duxbury Press, 1999. </w:t>
      </w:r>
    </w:p>
    <w:p w:rsidR="004D0217" w:rsidRPr="008E19D1" w:rsidRDefault="004D0217" w:rsidP="00FC1A3E">
      <w:pPr>
        <w:pStyle w:val="ListParagraph"/>
        <w:numPr>
          <w:ilvl w:val="0"/>
          <w:numId w:val="15"/>
        </w:numPr>
        <w:ind w:left="720" w:hanging="540"/>
        <w:jc w:val="both"/>
        <w:rPr>
          <w:rFonts w:ascii="Trebuchet MS" w:hAnsi="Trebuchet MS"/>
        </w:rPr>
      </w:pPr>
      <w:r w:rsidRPr="008E19D1">
        <w:rPr>
          <w:rFonts w:ascii="Trebuchet MS" w:hAnsi="Trebuchet MS"/>
        </w:rPr>
        <w:t xml:space="preserve">Singh D., and Chaudhary, F. S. </w:t>
      </w:r>
      <w:r w:rsidRPr="008E19D1">
        <w:rPr>
          <w:rFonts w:ascii="Trebuchet MS" w:hAnsi="Trebuchet MS"/>
          <w:b/>
          <w:i/>
        </w:rPr>
        <w:t>Theory and Analysis of Sample Survey Designs</w:t>
      </w:r>
      <w:r w:rsidRPr="008E19D1">
        <w:rPr>
          <w:rFonts w:ascii="Trebuchet MS" w:hAnsi="Trebuchet MS"/>
        </w:rPr>
        <w:t xml:space="preserve">, </w:t>
      </w:r>
      <w:proofErr w:type="spellStart"/>
      <w:r w:rsidRPr="008E19D1">
        <w:rPr>
          <w:rFonts w:ascii="Trebuchet MS" w:hAnsi="Trebuchet MS"/>
        </w:rPr>
        <w:t>Jhon</w:t>
      </w:r>
      <w:proofErr w:type="spellEnd"/>
      <w:r w:rsidRPr="008E19D1">
        <w:rPr>
          <w:rFonts w:ascii="Trebuchet MS" w:hAnsi="Trebuchet MS"/>
        </w:rPr>
        <w:t xml:space="preserve"> Wiley &amp; Sons, 1986.</w:t>
      </w:r>
    </w:p>
    <w:p w:rsidR="004D0217" w:rsidRPr="008E19D1" w:rsidRDefault="004D0217" w:rsidP="00FC1A3E">
      <w:pPr>
        <w:pStyle w:val="ListParagraph"/>
        <w:numPr>
          <w:ilvl w:val="0"/>
          <w:numId w:val="15"/>
        </w:numPr>
        <w:ind w:left="720" w:hanging="540"/>
        <w:jc w:val="both"/>
        <w:rPr>
          <w:rFonts w:ascii="Trebuchet MS" w:hAnsi="Trebuchet MS"/>
        </w:rPr>
      </w:pPr>
      <w:r w:rsidRPr="008E19D1">
        <w:rPr>
          <w:rFonts w:ascii="Trebuchet MS" w:hAnsi="Trebuchet MS"/>
        </w:rPr>
        <w:t xml:space="preserve">Singh, R., and </w:t>
      </w:r>
      <w:proofErr w:type="spellStart"/>
      <w:r w:rsidRPr="008E19D1">
        <w:rPr>
          <w:rFonts w:ascii="Trebuchet MS" w:hAnsi="Trebuchet MS"/>
        </w:rPr>
        <w:t>Mangat</w:t>
      </w:r>
      <w:proofErr w:type="spellEnd"/>
      <w:r w:rsidRPr="008E19D1">
        <w:rPr>
          <w:rFonts w:ascii="Trebuchet MS" w:hAnsi="Trebuchet MS"/>
        </w:rPr>
        <w:t xml:space="preserve">, N. S. </w:t>
      </w:r>
      <w:r w:rsidRPr="008E19D1">
        <w:rPr>
          <w:rFonts w:ascii="Trebuchet MS" w:hAnsi="Trebuchet MS"/>
          <w:b/>
          <w:i/>
        </w:rPr>
        <w:t>Elements of Survey Sampling</w:t>
      </w:r>
      <w:proofErr w:type="gramStart"/>
      <w:r w:rsidRPr="008E19D1">
        <w:rPr>
          <w:rFonts w:ascii="Trebuchet MS" w:hAnsi="Trebuchet MS"/>
          <w:i/>
        </w:rPr>
        <w:t>,</w:t>
      </w:r>
      <w:r w:rsidRPr="008E19D1">
        <w:rPr>
          <w:rFonts w:ascii="Trebuchet MS" w:hAnsi="Trebuchet MS"/>
          <w:b/>
          <w:i/>
        </w:rPr>
        <w:t xml:space="preserve"> </w:t>
      </w:r>
      <w:r w:rsidRPr="008E19D1">
        <w:rPr>
          <w:rFonts w:ascii="Trebuchet MS" w:hAnsi="Trebuchet MS"/>
        </w:rPr>
        <w:t xml:space="preserve"> Kluwer</w:t>
      </w:r>
      <w:proofErr w:type="gramEnd"/>
      <w:r w:rsidRPr="008E19D1">
        <w:rPr>
          <w:rFonts w:ascii="Trebuchet MS" w:hAnsi="Trebuchet MS"/>
        </w:rPr>
        <w:t xml:space="preserve"> Academic Publishers,  1996.</w:t>
      </w:r>
    </w:p>
    <w:p w:rsidR="003553E6" w:rsidRPr="008E19D1" w:rsidRDefault="003553E6" w:rsidP="003553E6">
      <w:pPr>
        <w:pStyle w:val="NoSpacing"/>
        <w:numPr>
          <w:ilvl w:val="0"/>
          <w:numId w:val="7"/>
        </w:numPr>
        <w:ind w:hanging="450"/>
        <w:rPr>
          <w:rFonts w:ascii="Trebuchet MS" w:hAnsi="Trebuchet MS"/>
          <w:b/>
          <w:sz w:val="24"/>
          <w:szCs w:val="24"/>
        </w:rPr>
      </w:pPr>
      <w:r w:rsidRPr="008E19D1">
        <w:rPr>
          <w:rFonts w:ascii="Trebuchet MS" w:hAnsi="Trebuchet MS"/>
          <w:b/>
          <w:sz w:val="24"/>
          <w:szCs w:val="24"/>
        </w:rPr>
        <w:t>Web Resources</w:t>
      </w:r>
    </w:p>
    <w:p w:rsidR="00A810D1" w:rsidRPr="008E19D1" w:rsidRDefault="00A810D1" w:rsidP="00A810D1">
      <w:pPr>
        <w:pStyle w:val="NoSpacing"/>
        <w:rPr>
          <w:rFonts w:ascii="Trebuchet MS" w:hAnsi="Trebuchet MS"/>
          <w:b/>
          <w:sz w:val="24"/>
          <w:szCs w:val="24"/>
        </w:rPr>
      </w:pPr>
    </w:p>
    <w:p w:rsidR="00A810D1" w:rsidRPr="008E19D1" w:rsidRDefault="00AD1C75" w:rsidP="00A810D1">
      <w:pPr>
        <w:pStyle w:val="NoSpacing"/>
        <w:numPr>
          <w:ilvl w:val="0"/>
          <w:numId w:val="19"/>
        </w:numPr>
        <w:ind w:left="720" w:hanging="540"/>
        <w:rPr>
          <w:rFonts w:ascii="Trebuchet MS" w:hAnsi="Trebuchet MS"/>
          <w:b/>
          <w:sz w:val="24"/>
          <w:szCs w:val="24"/>
        </w:rPr>
      </w:pPr>
      <w:hyperlink r:id="rId5" w:history="1">
        <w:r w:rsidR="00A810D1" w:rsidRPr="008E19D1">
          <w:rPr>
            <w:rStyle w:val="Hyperlink"/>
            <w:rFonts w:ascii="Trebuchet MS" w:hAnsi="Trebuchet MS"/>
            <w:sz w:val="24"/>
            <w:szCs w:val="24"/>
          </w:rPr>
          <w:t>http://dl.acm.org/citation</w:t>
        </w:r>
      </w:hyperlink>
      <w:r w:rsidR="00A810D1" w:rsidRPr="008E19D1">
        <w:rPr>
          <w:rFonts w:ascii="Trebuchet MS" w:hAnsi="Trebuchet MS"/>
          <w:b/>
          <w:sz w:val="24"/>
          <w:szCs w:val="24"/>
        </w:rPr>
        <w:t xml:space="preserve">. </w:t>
      </w:r>
      <w:r w:rsidR="00503085" w:rsidRPr="008E19D1">
        <w:rPr>
          <w:rFonts w:ascii="Trebuchet MS" w:hAnsi="Trebuchet MS"/>
          <w:sz w:val="24"/>
          <w:szCs w:val="24"/>
        </w:rPr>
        <w:t xml:space="preserve">(ii)  </w:t>
      </w:r>
      <w:hyperlink r:id="rId6" w:history="1">
        <w:r w:rsidR="00503085" w:rsidRPr="008E19D1">
          <w:rPr>
            <w:rStyle w:val="Hyperlink"/>
            <w:rFonts w:ascii="Trebuchet MS" w:hAnsi="Trebuchet MS"/>
            <w:sz w:val="24"/>
            <w:szCs w:val="24"/>
          </w:rPr>
          <w:t>http://www.sciencedirect.com</w:t>
        </w:r>
      </w:hyperlink>
      <w:r w:rsidR="00503085" w:rsidRPr="008E19D1">
        <w:rPr>
          <w:rFonts w:ascii="Trebuchet MS" w:hAnsi="Trebuchet MS"/>
          <w:sz w:val="24"/>
          <w:szCs w:val="24"/>
        </w:rPr>
        <w:t xml:space="preserve">  </w:t>
      </w:r>
    </w:p>
    <w:p w:rsidR="00503085" w:rsidRPr="008E19D1" w:rsidRDefault="00503085" w:rsidP="00503085">
      <w:pPr>
        <w:pStyle w:val="NoSpacing"/>
        <w:rPr>
          <w:rFonts w:ascii="Trebuchet MS" w:hAnsi="Trebuchet MS"/>
          <w:sz w:val="24"/>
          <w:szCs w:val="24"/>
        </w:rPr>
      </w:pPr>
    </w:p>
    <w:p w:rsidR="003A4A5B" w:rsidRPr="008E19D1" w:rsidRDefault="003A4A5B" w:rsidP="00503085">
      <w:pPr>
        <w:pStyle w:val="NoSpacing"/>
        <w:rPr>
          <w:rFonts w:ascii="Trebuchet MS" w:hAnsi="Trebuchet MS"/>
          <w:sz w:val="24"/>
          <w:szCs w:val="24"/>
        </w:rPr>
      </w:pPr>
    </w:p>
    <w:p w:rsidR="003A4A5B" w:rsidRPr="008E19D1" w:rsidRDefault="003A4A5B" w:rsidP="00503085">
      <w:pPr>
        <w:pStyle w:val="NoSpacing"/>
        <w:rPr>
          <w:rFonts w:ascii="Trebuchet MS" w:hAnsi="Trebuchet MS"/>
          <w:sz w:val="24"/>
          <w:szCs w:val="24"/>
        </w:rPr>
      </w:pPr>
    </w:p>
    <w:p w:rsidR="003553E6" w:rsidRPr="008E19D1" w:rsidRDefault="003553E6" w:rsidP="003553E6">
      <w:pPr>
        <w:pStyle w:val="NoSpacing"/>
        <w:jc w:val="both"/>
        <w:rPr>
          <w:rFonts w:ascii="Trebuchet MS" w:hAnsi="Trebuchet MS"/>
          <w:b/>
          <w:sz w:val="24"/>
          <w:szCs w:val="24"/>
        </w:rPr>
      </w:pP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sz w:val="24"/>
          <w:szCs w:val="24"/>
        </w:rPr>
        <w:tab/>
      </w:r>
      <w:r w:rsidRPr="008E19D1">
        <w:rPr>
          <w:rFonts w:ascii="Trebuchet MS" w:hAnsi="Trebuchet MS"/>
          <w:b/>
          <w:sz w:val="24"/>
          <w:szCs w:val="24"/>
        </w:rPr>
        <w:t xml:space="preserve">Instructor/Tutor </w:t>
      </w:r>
      <w:r w:rsidR="00503085" w:rsidRPr="008E19D1">
        <w:rPr>
          <w:rFonts w:ascii="Trebuchet MS" w:hAnsi="Trebuchet MS"/>
          <w:b/>
          <w:sz w:val="24"/>
          <w:szCs w:val="24"/>
        </w:rPr>
        <w:t xml:space="preserve"> </w:t>
      </w:r>
    </w:p>
    <w:p w:rsidR="00503085" w:rsidRPr="008E19D1" w:rsidRDefault="00503085" w:rsidP="003553E6">
      <w:pPr>
        <w:pStyle w:val="NoSpacing"/>
        <w:jc w:val="both"/>
        <w:rPr>
          <w:rFonts w:ascii="Trebuchet MS" w:hAnsi="Trebuchet MS"/>
          <w:b/>
          <w:sz w:val="24"/>
          <w:szCs w:val="24"/>
        </w:rPr>
      </w:pPr>
    </w:p>
    <w:p w:rsidR="003553E6" w:rsidRPr="008E19D1" w:rsidRDefault="003553E6" w:rsidP="003553E6">
      <w:pPr>
        <w:pStyle w:val="NoSpacing"/>
        <w:jc w:val="both"/>
        <w:rPr>
          <w:rFonts w:ascii="Trebuchet MS" w:hAnsi="Trebuchet MS"/>
          <w:b/>
          <w:sz w:val="24"/>
          <w:szCs w:val="24"/>
        </w:rPr>
      </w:pPr>
    </w:p>
    <w:p w:rsidR="003A4A5B" w:rsidRPr="008E19D1" w:rsidRDefault="003A4A5B" w:rsidP="003553E6">
      <w:pPr>
        <w:pStyle w:val="NoSpacing"/>
        <w:jc w:val="both"/>
        <w:rPr>
          <w:rFonts w:ascii="Trebuchet MS" w:hAnsi="Trebuchet MS"/>
          <w:b/>
          <w:sz w:val="24"/>
          <w:szCs w:val="24"/>
        </w:rPr>
      </w:pPr>
    </w:p>
    <w:p w:rsidR="003A4A5B" w:rsidRPr="008E19D1" w:rsidRDefault="003A4A5B" w:rsidP="003553E6">
      <w:pPr>
        <w:pStyle w:val="NoSpacing"/>
        <w:jc w:val="both"/>
        <w:rPr>
          <w:rFonts w:ascii="Trebuchet MS" w:hAnsi="Trebuchet MS"/>
          <w:b/>
          <w:sz w:val="24"/>
          <w:szCs w:val="24"/>
        </w:rPr>
      </w:pPr>
    </w:p>
    <w:p w:rsidR="003553E6" w:rsidRPr="008E19D1" w:rsidRDefault="003553E6" w:rsidP="00A245B9">
      <w:pPr>
        <w:pStyle w:val="NoSpacing"/>
        <w:jc w:val="both"/>
        <w:rPr>
          <w:rFonts w:ascii="Trebuchet MS" w:hAnsi="Trebuchet MS"/>
          <w:b/>
          <w:sz w:val="24"/>
          <w:szCs w:val="24"/>
        </w:rPr>
      </w:pPr>
      <w:r w:rsidRPr="008E19D1">
        <w:rPr>
          <w:rFonts w:ascii="Trebuchet MS" w:hAnsi="Trebuchet MS"/>
          <w:b/>
          <w:sz w:val="24"/>
          <w:szCs w:val="24"/>
        </w:rPr>
        <w:t>Approved by:</w:t>
      </w:r>
      <w:r w:rsidR="00A245B9" w:rsidRPr="008E19D1">
        <w:rPr>
          <w:rFonts w:ascii="Trebuchet MS" w:hAnsi="Trebuchet MS"/>
          <w:b/>
          <w:sz w:val="24"/>
          <w:szCs w:val="24"/>
        </w:rPr>
        <w:t xml:space="preserve">     </w:t>
      </w:r>
      <w:r w:rsidR="003A4A5B" w:rsidRPr="008E19D1">
        <w:rPr>
          <w:rFonts w:ascii="Trebuchet MS" w:hAnsi="Trebuchet MS"/>
          <w:b/>
          <w:sz w:val="24"/>
          <w:szCs w:val="24"/>
          <w:u w:val="single"/>
        </w:rPr>
        <w:t>Director</w:t>
      </w:r>
      <w:r w:rsidRPr="008E19D1">
        <w:rPr>
          <w:rFonts w:ascii="Trebuchet MS" w:hAnsi="Trebuchet MS"/>
          <w:b/>
          <w:sz w:val="24"/>
          <w:szCs w:val="24"/>
          <w:u w:val="single"/>
        </w:rPr>
        <w:t>/ Chairman/ Subject Specialist/ Program Coordinator</w:t>
      </w:r>
    </w:p>
    <w:p w:rsidR="00503085" w:rsidRPr="008E19D1" w:rsidRDefault="00503085" w:rsidP="003553E6">
      <w:pPr>
        <w:pStyle w:val="NoSpacing"/>
        <w:rPr>
          <w:rFonts w:ascii="Trebuchet MS" w:hAnsi="Trebuchet MS"/>
          <w:sz w:val="24"/>
          <w:szCs w:val="24"/>
        </w:rPr>
      </w:pPr>
    </w:p>
    <w:p w:rsidR="003A4A5B" w:rsidRPr="008E19D1" w:rsidRDefault="003A4A5B" w:rsidP="003553E6">
      <w:pPr>
        <w:pStyle w:val="NoSpacing"/>
        <w:rPr>
          <w:rFonts w:ascii="Trebuchet MS" w:hAnsi="Trebuchet MS"/>
          <w:sz w:val="24"/>
          <w:szCs w:val="24"/>
        </w:rPr>
      </w:pPr>
    </w:p>
    <w:p w:rsidR="003A4A5B" w:rsidRPr="008E19D1" w:rsidRDefault="003A4A5B" w:rsidP="003553E6">
      <w:pPr>
        <w:pStyle w:val="NoSpacing"/>
        <w:rPr>
          <w:rFonts w:ascii="Trebuchet MS" w:hAnsi="Trebuchet MS"/>
          <w:sz w:val="24"/>
          <w:szCs w:val="24"/>
        </w:rPr>
      </w:pPr>
    </w:p>
    <w:sectPr w:rsidR="003A4A5B" w:rsidRPr="008E19D1" w:rsidSect="003A4A5B">
      <w:pgSz w:w="12240" w:h="19728" w:code="5"/>
      <w:pgMar w:top="1152" w:right="1152" w:bottom="1152"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6DF1"/>
    <w:multiLevelType w:val="hybridMultilevel"/>
    <w:tmpl w:val="9150515A"/>
    <w:lvl w:ilvl="0" w:tplc="5D96D01A">
      <w:start w:val="1"/>
      <w:numFmt w:val="lowerRoman"/>
      <w:lvlText w:val="(%1)"/>
      <w:lvlJc w:val="left"/>
      <w:pPr>
        <w:ind w:left="1170" w:hanging="720"/>
      </w:pPr>
      <w:rPr>
        <w:rFonts w:hint="default"/>
        <w:b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9959D0"/>
    <w:multiLevelType w:val="hybridMultilevel"/>
    <w:tmpl w:val="D1DEB6A8"/>
    <w:lvl w:ilvl="0" w:tplc="05200FB4">
      <w:start w:val="1"/>
      <w:numFmt w:val="lowerLetter"/>
      <w:lvlText w:val="(%1)"/>
      <w:lvlJc w:val="left"/>
      <w:pPr>
        <w:ind w:left="45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B31CC2"/>
    <w:multiLevelType w:val="hybridMultilevel"/>
    <w:tmpl w:val="364EA49E"/>
    <w:lvl w:ilvl="0" w:tplc="E0ACD906">
      <w:start w:val="1"/>
      <w:numFmt w:val="lowerRoman"/>
      <w:lvlText w:val="(%1)"/>
      <w:lvlJc w:val="left"/>
      <w:pPr>
        <w:ind w:left="1170" w:hanging="720"/>
      </w:pPr>
      <w:rPr>
        <w:b w:val="0"/>
        <w:i w:val="0"/>
        <w:sz w:val="22"/>
        <w:szCs w:val="22"/>
      </w:r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 w15:restartNumberingAfterBreak="0">
    <w:nsid w:val="211850DD"/>
    <w:multiLevelType w:val="hybridMultilevel"/>
    <w:tmpl w:val="344A5F62"/>
    <w:lvl w:ilvl="0" w:tplc="8834D99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957A4"/>
    <w:multiLevelType w:val="hybridMultilevel"/>
    <w:tmpl w:val="CF24419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5350AEE"/>
    <w:multiLevelType w:val="hybridMultilevel"/>
    <w:tmpl w:val="48A66936"/>
    <w:lvl w:ilvl="0" w:tplc="D068C76E">
      <w:start w:val="1"/>
      <w:numFmt w:val="lowerRoman"/>
      <w:lvlText w:val="(%1)"/>
      <w:lvlJc w:val="left"/>
      <w:pPr>
        <w:ind w:left="1080" w:hanging="720"/>
      </w:pPr>
      <w:rPr>
        <w:rFonts w:ascii="Trebuchet MS" w:eastAsiaTheme="minorEastAsia" w:hAnsi="Trebuchet MS" w:cstheme="minorBid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061ED"/>
    <w:multiLevelType w:val="hybridMultilevel"/>
    <w:tmpl w:val="3564B2A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15:restartNumberingAfterBreak="0">
    <w:nsid w:val="3A7C64FE"/>
    <w:multiLevelType w:val="hybridMultilevel"/>
    <w:tmpl w:val="FBE654AA"/>
    <w:lvl w:ilvl="0" w:tplc="0A301C32">
      <w:start w:val="1"/>
      <w:numFmt w:val="lowerRoman"/>
      <w:lvlText w:val="(%1)"/>
      <w:lvlJc w:val="left"/>
      <w:pPr>
        <w:ind w:left="1080" w:hanging="720"/>
      </w:pPr>
      <w:rPr>
        <w:b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957489"/>
    <w:multiLevelType w:val="hybridMultilevel"/>
    <w:tmpl w:val="9036E126"/>
    <w:lvl w:ilvl="0" w:tplc="B038ED4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81E67BB"/>
    <w:multiLevelType w:val="hybridMultilevel"/>
    <w:tmpl w:val="2318D7F4"/>
    <w:lvl w:ilvl="0" w:tplc="190EA9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EB27F0"/>
    <w:multiLevelType w:val="hybridMultilevel"/>
    <w:tmpl w:val="3D1E329C"/>
    <w:lvl w:ilvl="0" w:tplc="100AB98C">
      <w:start w:val="1"/>
      <w:numFmt w:val="lowerRoman"/>
      <w:lvlText w:val="(%1)"/>
      <w:lvlJc w:val="left"/>
      <w:pPr>
        <w:ind w:left="1080" w:hanging="72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3A2799E"/>
    <w:multiLevelType w:val="hybridMultilevel"/>
    <w:tmpl w:val="DD0A8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DC2A8D"/>
    <w:multiLevelType w:val="hybridMultilevel"/>
    <w:tmpl w:val="987A177E"/>
    <w:lvl w:ilvl="0" w:tplc="BA26F7EA">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9E26FD"/>
    <w:multiLevelType w:val="hybridMultilevel"/>
    <w:tmpl w:val="85080A1C"/>
    <w:lvl w:ilvl="0" w:tplc="2D0C7A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25635D"/>
    <w:multiLevelType w:val="hybridMultilevel"/>
    <w:tmpl w:val="2318D7F4"/>
    <w:lvl w:ilvl="0" w:tplc="190EA9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8B0F9D"/>
    <w:multiLevelType w:val="hybridMultilevel"/>
    <w:tmpl w:val="591E5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1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0"/>
  </w:num>
  <w:num w:numId="15">
    <w:abstractNumId w:val="5"/>
  </w:num>
  <w:num w:numId="16">
    <w:abstractNumId w:val="13"/>
  </w:num>
  <w:num w:numId="17">
    <w:abstractNumId w:val="9"/>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519F"/>
    <w:rsid w:val="00064A73"/>
    <w:rsid w:val="000843FB"/>
    <w:rsid w:val="000B136A"/>
    <w:rsid w:val="00117536"/>
    <w:rsid w:val="00127F56"/>
    <w:rsid w:val="001F52AE"/>
    <w:rsid w:val="003553E6"/>
    <w:rsid w:val="00370AC9"/>
    <w:rsid w:val="003A4A5B"/>
    <w:rsid w:val="003E519F"/>
    <w:rsid w:val="003F05B1"/>
    <w:rsid w:val="004D0217"/>
    <w:rsid w:val="004D1C74"/>
    <w:rsid w:val="00503085"/>
    <w:rsid w:val="005B77A3"/>
    <w:rsid w:val="005B79A6"/>
    <w:rsid w:val="00773943"/>
    <w:rsid w:val="007B2CE6"/>
    <w:rsid w:val="00821E94"/>
    <w:rsid w:val="00832F80"/>
    <w:rsid w:val="00865CE7"/>
    <w:rsid w:val="00877C8E"/>
    <w:rsid w:val="008B2F13"/>
    <w:rsid w:val="008D7B73"/>
    <w:rsid w:val="008E19D1"/>
    <w:rsid w:val="0094312A"/>
    <w:rsid w:val="00964582"/>
    <w:rsid w:val="00977719"/>
    <w:rsid w:val="009C7865"/>
    <w:rsid w:val="00A245B9"/>
    <w:rsid w:val="00A43061"/>
    <w:rsid w:val="00A5235E"/>
    <w:rsid w:val="00A810D1"/>
    <w:rsid w:val="00AD1C75"/>
    <w:rsid w:val="00B06DBE"/>
    <w:rsid w:val="00BF3BB6"/>
    <w:rsid w:val="00C02CC5"/>
    <w:rsid w:val="00C47C36"/>
    <w:rsid w:val="00C50304"/>
    <w:rsid w:val="00C54F7E"/>
    <w:rsid w:val="00C81168"/>
    <w:rsid w:val="00CA40A6"/>
    <w:rsid w:val="00DC1F95"/>
    <w:rsid w:val="00FC1A3E"/>
    <w:rsid w:val="00FF4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D1C8A533-E499-4444-A355-DE1F9B80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519F"/>
    <w:pPr>
      <w:spacing w:after="0" w:line="240" w:lineRule="auto"/>
    </w:pPr>
    <w:rPr>
      <w:rFonts w:ascii="Calibri" w:eastAsia="Calibri" w:hAnsi="Calibri" w:cs="Arial"/>
    </w:rPr>
  </w:style>
  <w:style w:type="character" w:styleId="Hyperlink">
    <w:name w:val="Hyperlink"/>
    <w:basedOn w:val="DefaultParagraphFont"/>
    <w:uiPriority w:val="99"/>
    <w:unhideWhenUsed/>
    <w:rsid w:val="003553E6"/>
    <w:rPr>
      <w:color w:val="0000FF" w:themeColor="hyperlink"/>
      <w:u w:val="single"/>
    </w:rPr>
  </w:style>
  <w:style w:type="paragraph" w:styleId="ListParagraph">
    <w:name w:val="List Paragraph"/>
    <w:basedOn w:val="Normal"/>
    <w:uiPriority w:val="34"/>
    <w:qFormat/>
    <w:rsid w:val="003553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37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direct.com/science/article" TargetMode="External"/><Relationship Id="rId5" Type="http://schemas.openxmlformats.org/officeDocument/2006/relationships/hyperlink" Target="http://dl.acm.org/cit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Syed Shakir Ali</cp:lastModifiedBy>
  <cp:revision>33</cp:revision>
  <dcterms:created xsi:type="dcterms:W3CDTF">2012-11-10T20:16:00Z</dcterms:created>
  <dcterms:modified xsi:type="dcterms:W3CDTF">2020-03-25T15:25:00Z</dcterms:modified>
</cp:coreProperties>
</file>